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CD" w:rsidRPr="00054E7E" w:rsidRDefault="008011CD" w:rsidP="00054E7E">
      <w:pPr>
        <w:pStyle w:val="Balk1"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CD" w:rsidRPr="00054E7E" w:rsidRDefault="008011CD" w:rsidP="00054E7E">
      <w:pPr>
        <w:pStyle w:val="Balk1"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0B5" w:rsidRPr="00054E7E" w:rsidRDefault="005B60B5" w:rsidP="00054E7E">
      <w:pPr>
        <w:ind w:right="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3D9" w:rsidRPr="00054E7E" w:rsidRDefault="008C23D9" w:rsidP="00054E7E">
      <w:pPr>
        <w:ind w:right="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7E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4886554" cy="148463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878" cy="153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D9" w:rsidRPr="00054E7E" w:rsidRDefault="008C23D9" w:rsidP="00054E7E">
      <w:pPr>
        <w:ind w:right="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3D9" w:rsidRPr="00054E7E" w:rsidRDefault="008C23D9" w:rsidP="00054E7E">
      <w:pPr>
        <w:ind w:right="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87" w:rsidRDefault="007D0387" w:rsidP="00054E7E">
      <w:pPr>
        <w:ind w:right="69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496850" w:rsidRPr="00054E7E" w:rsidRDefault="00496850" w:rsidP="00054E7E">
      <w:pPr>
        <w:ind w:right="69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7D0387" w:rsidRDefault="007D0387" w:rsidP="00054E7E">
      <w:pPr>
        <w:ind w:right="69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7D0387" w:rsidRDefault="007D0387" w:rsidP="00054E7E">
      <w:pPr>
        <w:ind w:right="69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8555A" w:rsidRPr="00135948" w:rsidRDefault="00496850" w:rsidP="00054E7E">
      <w:pPr>
        <w:ind w:right="69"/>
        <w:jc w:val="center"/>
        <w:rPr>
          <w:rFonts w:ascii="Bookman Old Style" w:hAnsi="Bookman Old Style" w:cs="Times New Roman"/>
          <w:b/>
          <w:sz w:val="48"/>
          <w:szCs w:val="24"/>
        </w:rPr>
      </w:pPr>
      <w:r w:rsidRPr="00135948">
        <w:rPr>
          <w:rFonts w:ascii="Bookman Old Style" w:hAnsi="Bookman Old Style" w:cs="Times New Roman"/>
          <w:b/>
          <w:sz w:val="48"/>
          <w:szCs w:val="24"/>
        </w:rPr>
        <w:t>TÜRKİYE</w:t>
      </w:r>
      <w:r w:rsidR="0033506B" w:rsidRPr="00135948">
        <w:rPr>
          <w:rFonts w:ascii="Bookman Old Style" w:hAnsi="Bookman Old Style" w:cs="Times New Roman"/>
          <w:b/>
          <w:sz w:val="48"/>
          <w:szCs w:val="24"/>
        </w:rPr>
        <w:t>’DE</w:t>
      </w:r>
      <w:r w:rsidRPr="00135948">
        <w:rPr>
          <w:rFonts w:ascii="Bookman Old Style" w:hAnsi="Bookman Old Style" w:cs="Times New Roman"/>
          <w:b/>
          <w:sz w:val="48"/>
          <w:szCs w:val="24"/>
        </w:rPr>
        <w:t xml:space="preserve"> </w:t>
      </w:r>
    </w:p>
    <w:p w:rsidR="008C23D9" w:rsidRPr="00135948" w:rsidRDefault="00496850" w:rsidP="00054E7E">
      <w:pPr>
        <w:ind w:right="69"/>
        <w:jc w:val="center"/>
        <w:rPr>
          <w:rFonts w:ascii="Bookman Old Style" w:hAnsi="Bookman Old Style" w:cs="Times New Roman"/>
          <w:b/>
          <w:sz w:val="48"/>
          <w:szCs w:val="24"/>
        </w:rPr>
      </w:pPr>
      <w:r w:rsidRPr="00135948">
        <w:rPr>
          <w:rFonts w:ascii="Bookman Old Style" w:hAnsi="Bookman Old Style" w:cs="Times New Roman"/>
          <w:b/>
          <w:sz w:val="48"/>
          <w:szCs w:val="24"/>
        </w:rPr>
        <w:t>KADIN</w:t>
      </w:r>
      <w:r w:rsidR="0058555A" w:rsidRPr="00135948">
        <w:rPr>
          <w:rFonts w:ascii="Bookman Old Style" w:hAnsi="Bookman Old Style" w:cs="Times New Roman"/>
          <w:b/>
          <w:sz w:val="48"/>
          <w:szCs w:val="24"/>
        </w:rPr>
        <w:t xml:space="preserve"> CİNAYETLERİ</w:t>
      </w:r>
      <w:r w:rsidR="00AA05CC" w:rsidRPr="00135948">
        <w:rPr>
          <w:rFonts w:ascii="Bookman Old Style" w:hAnsi="Bookman Old Style" w:cs="Times New Roman"/>
          <w:b/>
          <w:sz w:val="48"/>
          <w:szCs w:val="24"/>
        </w:rPr>
        <w:t xml:space="preserve"> </w:t>
      </w:r>
      <w:r w:rsidR="00135948">
        <w:rPr>
          <w:rFonts w:ascii="Bookman Old Style" w:hAnsi="Bookman Old Style" w:cs="Times New Roman"/>
          <w:b/>
          <w:sz w:val="48"/>
          <w:szCs w:val="24"/>
        </w:rPr>
        <w:t>RAPORU</w:t>
      </w:r>
      <w:r w:rsidR="008C23D9" w:rsidRPr="00135948">
        <w:rPr>
          <w:rStyle w:val="DipnotBavurusu"/>
          <w:rFonts w:ascii="Bookman Old Style" w:hAnsi="Bookman Old Style" w:cs="Times New Roman"/>
          <w:b/>
          <w:sz w:val="56"/>
          <w:szCs w:val="24"/>
        </w:rPr>
        <w:footnoteReference w:id="1"/>
      </w:r>
    </w:p>
    <w:p w:rsidR="00135948" w:rsidRPr="00135948" w:rsidRDefault="00135948" w:rsidP="00135948">
      <w:pPr>
        <w:ind w:right="69"/>
        <w:jc w:val="center"/>
        <w:rPr>
          <w:rFonts w:ascii="Bookman Old Style" w:hAnsi="Bookman Old Style" w:cs="Times New Roman"/>
          <w:b/>
          <w:sz w:val="48"/>
          <w:szCs w:val="24"/>
        </w:rPr>
      </w:pPr>
      <w:r w:rsidRPr="00135948">
        <w:rPr>
          <w:rFonts w:ascii="Bookman Old Style" w:hAnsi="Bookman Old Style" w:cs="Times New Roman"/>
          <w:b/>
          <w:sz w:val="48"/>
          <w:szCs w:val="24"/>
        </w:rPr>
        <w:t>01 Ocak 2016</w:t>
      </w:r>
      <w:r>
        <w:rPr>
          <w:rFonts w:ascii="Bookman Old Style" w:hAnsi="Bookman Old Style" w:cs="Times New Roman"/>
          <w:b/>
          <w:sz w:val="48"/>
          <w:szCs w:val="24"/>
        </w:rPr>
        <w:t xml:space="preserve"> - </w:t>
      </w:r>
      <w:r w:rsidRPr="00135948">
        <w:rPr>
          <w:rFonts w:ascii="Bookman Old Style" w:hAnsi="Bookman Old Style" w:cs="Times New Roman"/>
          <w:b/>
          <w:sz w:val="48"/>
          <w:szCs w:val="24"/>
        </w:rPr>
        <w:t>31 Aralık 2018</w:t>
      </w:r>
    </w:p>
    <w:p w:rsidR="008C23D9" w:rsidRPr="00054E7E" w:rsidRDefault="008C23D9" w:rsidP="00054E7E">
      <w:pPr>
        <w:ind w:right="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3D9" w:rsidRPr="00054E7E" w:rsidRDefault="008C23D9" w:rsidP="00054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638" w:rsidRDefault="00160638" w:rsidP="00054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8" w:rsidRDefault="00135948" w:rsidP="00054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8" w:rsidRDefault="00135948" w:rsidP="00054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8" w:rsidRDefault="00135948" w:rsidP="00054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8" w:rsidRDefault="00135948" w:rsidP="00054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8" w:rsidRDefault="00135948" w:rsidP="00054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8" w:rsidRDefault="00135948" w:rsidP="00054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48" w:rsidRDefault="00135948" w:rsidP="00054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3D9" w:rsidRPr="00135948" w:rsidRDefault="0036540D" w:rsidP="00054E7E">
      <w:pPr>
        <w:jc w:val="center"/>
        <w:rPr>
          <w:rFonts w:ascii="Bookman Old Style" w:hAnsi="Bookman Old Style" w:cs="Times New Roman"/>
          <w:b/>
          <w:sz w:val="36"/>
          <w:szCs w:val="24"/>
        </w:rPr>
      </w:pPr>
      <w:r w:rsidRPr="00135948">
        <w:rPr>
          <w:rFonts w:ascii="Bookman Old Style" w:hAnsi="Bookman Old Style" w:cs="Times New Roman"/>
          <w:b/>
          <w:sz w:val="36"/>
          <w:szCs w:val="24"/>
        </w:rPr>
        <w:t>Necati TIĞLI</w:t>
      </w:r>
    </w:p>
    <w:p w:rsidR="008C23D9" w:rsidRPr="00135948" w:rsidRDefault="0036540D" w:rsidP="00054E7E">
      <w:pPr>
        <w:ind w:right="-73"/>
        <w:jc w:val="center"/>
        <w:rPr>
          <w:rFonts w:ascii="Bookman Old Style" w:hAnsi="Bookman Old Style" w:cs="Times New Roman"/>
          <w:sz w:val="36"/>
          <w:szCs w:val="24"/>
        </w:rPr>
      </w:pPr>
      <w:r w:rsidRPr="00135948">
        <w:rPr>
          <w:rFonts w:ascii="Bookman Old Style" w:hAnsi="Bookman Old Style" w:cs="Times New Roman"/>
          <w:sz w:val="36"/>
          <w:szCs w:val="24"/>
        </w:rPr>
        <w:t xml:space="preserve">Giresun </w:t>
      </w:r>
      <w:r w:rsidR="008C23D9" w:rsidRPr="00135948">
        <w:rPr>
          <w:rFonts w:ascii="Bookman Old Style" w:hAnsi="Bookman Old Style" w:cs="Times New Roman"/>
          <w:sz w:val="36"/>
          <w:szCs w:val="24"/>
        </w:rPr>
        <w:t>Milletvekili</w:t>
      </w:r>
    </w:p>
    <w:p w:rsidR="0058555A" w:rsidRPr="00135948" w:rsidRDefault="0058555A" w:rsidP="0058555A">
      <w:pPr>
        <w:ind w:right="-73"/>
        <w:jc w:val="center"/>
        <w:rPr>
          <w:rFonts w:ascii="Bookman Old Style" w:hAnsi="Bookman Old Style" w:cs="Times New Roman"/>
          <w:sz w:val="36"/>
          <w:szCs w:val="32"/>
        </w:rPr>
      </w:pPr>
      <w:r w:rsidRPr="00135948">
        <w:rPr>
          <w:rFonts w:ascii="Bookman Old Style" w:hAnsi="Bookman Old Style" w:cs="Times New Roman"/>
          <w:sz w:val="36"/>
          <w:szCs w:val="32"/>
        </w:rPr>
        <w:t>TBMM Kadın Erkek Fırsat Eşitliği Komisyonu Üyesi</w:t>
      </w:r>
    </w:p>
    <w:p w:rsidR="008C23D9" w:rsidRPr="00054E7E" w:rsidRDefault="008C23D9" w:rsidP="00054E7E">
      <w:pPr>
        <w:ind w:right="-73"/>
        <w:jc w:val="center"/>
        <w:rPr>
          <w:rFonts w:ascii="Times New Roman" w:hAnsi="Times New Roman" w:cs="Times New Roman"/>
          <w:sz w:val="24"/>
          <w:szCs w:val="24"/>
        </w:rPr>
      </w:pPr>
    </w:p>
    <w:p w:rsidR="00E91F5F" w:rsidRDefault="00E91F5F" w:rsidP="00054E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87" w:rsidRDefault="007D0387" w:rsidP="00054E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FA4" w:rsidRDefault="008D141C" w:rsidP="00054E7E">
      <w:pPr>
        <w:pStyle w:val="Balk1"/>
        <w:spacing w:before="0" w:line="276" w:lineRule="auto"/>
        <w:ind w:left="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  <w:bookmarkStart w:id="0" w:name="_GoBack"/>
      <w:bookmarkEnd w:id="0"/>
      <w:r w:rsidRPr="001D00B5">
        <w:rPr>
          <w:rFonts w:ascii="Bookman Old Style" w:hAnsi="Bookman Old Style" w:cs="Times New Roman"/>
          <w:b/>
          <w:color w:val="FF0000"/>
          <w:sz w:val="24"/>
          <w:szCs w:val="24"/>
        </w:rPr>
        <w:lastRenderedPageBreak/>
        <w:t>01.01.</w:t>
      </w:r>
      <w:r w:rsidR="009122A8" w:rsidRPr="001D00B5">
        <w:rPr>
          <w:rFonts w:ascii="Bookman Old Style" w:hAnsi="Bookman Old Style" w:cs="Times New Roman"/>
          <w:b/>
          <w:color w:val="FF0000"/>
          <w:sz w:val="24"/>
          <w:szCs w:val="24"/>
        </w:rPr>
        <w:t>2016</w:t>
      </w:r>
      <w:r w:rsidRPr="001D00B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</w:t>
      </w:r>
      <w:r w:rsidR="00054E7E" w:rsidRPr="001D00B5">
        <w:rPr>
          <w:rFonts w:ascii="Bookman Old Style" w:hAnsi="Bookman Old Style" w:cs="Times New Roman"/>
          <w:b/>
          <w:color w:val="FF0000"/>
          <w:sz w:val="24"/>
          <w:szCs w:val="24"/>
        </w:rPr>
        <w:t>-</w:t>
      </w:r>
      <w:r w:rsidR="00BF07EB" w:rsidRPr="001D00B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30</w:t>
      </w:r>
      <w:r w:rsidRPr="001D00B5">
        <w:rPr>
          <w:rFonts w:ascii="Bookman Old Style" w:hAnsi="Bookman Old Style" w:cs="Times New Roman"/>
          <w:b/>
          <w:color w:val="FF0000"/>
          <w:sz w:val="24"/>
          <w:szCs w:val="24"/>
        </w:rPr>
        <w:t>.0</w:t>
      </w:r>
      <w:r w:rsidR="00306481" w:rsidRPr="001D00B5">
        <w:rPr>
          <w:rFonts w:ascii="Bookman Old Style" w:hAnsi="Bookman Old Style" w:cs="Times New Roman"/>
          <w:b/>
          <w:color w:val="FF0000"/>
          <w:sz w:val="24"/>
          <w:szCs w:val="24"/>
        </w:rPr>
        <w:t>6</w:t>
      </w:r>
      <w:r w:rsidRPr="001D00B5">
        <w:rPr>
          <w:rFonts w:ascii="Bookman Old Style" w:hAnsi="Bookman Old Style" w:cs="Times New Roman"/>
          <w:b/>
          <w:color w:val="FF0000"/>
          <w:sz w:val="24"/>
          <w:szCs w:val="24"/>
        </w:rPr>
        <w:t>.2016</w:t>
      </w:r>
      <w:r w:rsidR="009122A8" w:rsidRPr="001D00B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</w:t>
      </w:r>
      <w:r w:rsidRPr="001D00B5">
        <w:rPr>
          <w:rFonts w:ascii="Bookman Old Style" w:hAnsi="Bookman Old Style" w:cs="Times New Roman"/>
          <w:b/>
          <w:color w:val="FF0000"/>
          <w:sz w:val="24"/>
          <w:szCs w:val="24"/>
        </w:rPr>
        <w:t>VERİLERİ</w:t>
      </w:r>
    </w:p>
    <w:p w:rsidR="00781E5C" w:rsidRPr="001D00B5" w:rsidRDefault="00781E5C" w:rsidP="00054E7E">
      <w:pPr>
        <w:pStyle w:val="Balk1"/>
        <w:spacing w:before="0" w:line="276" w:lineRule="auto"/>
        <w:ind w:left="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9122A8" w:rsidRPr="001D00B5" w:rsidRDefault="009122A8" w:rsidP="00054E7E">
      <w:pPr>
        <w:pStyle w:val="GvdeMetni"/>
        <w:spacing w:line="276" w:lineRule="auto"/>
        <w:ind w:right="105"/>
        <w:jc w:val="both"/>
        <w:rPr>
          <w:rFonts w:ascii="Bookman Old Style" w:hAnsi="Bookman Old Style" w:cs="Times New Roman"/>
        </w:rPr>
      </w:pPr>
      <w:r w:rsidRPr="001D00B5">
        <w:rPr>
          <w:rFonts w:ascii="Bookman Old Style" w:hAnsi="Bookman Old Style" w:cs="Times New Roman"/>
        </w:rPr>
        <w:t xml:space="preserve">2016 yılında </w:t>
      </w:r>
      <w:r w:rsidR="00A76E7A" w:rsidRPr="001D00B5">
        <w:rPr>
          <w:rFonts w:ascii="Bookman Old Style" w:hAnsi="Bookman Old Style" w:cs="Times New Roman"/>
        </w:rPr>
        <w:t>K</w:t>
      </w:r>
      <w:r w:rsidRPr="001D00B5">
        <w:rPr>
          <w:rFonts w:ascii="Bookman Old Style" w:hAnsi="Bookman Old Style" w:cs="Times New Roman"/>
        </w:rPr>
        <w:t xml:space="preserve">adın cinayetleri sayısında herhangi bir azalma olmadı ve </w:t>
      </w:r>
      <w:r w:rsidR="00A76E7A" w:rsidRPr="001D00B5">
        <w:rPr>
          <w:rFonts w:ascii="Bookman Old Style" w:hAnsi="Bookman Old Style" w:cs="Times New Roman"/>
        </w:rPr>
        <w:t xml:space="preserve">erkekler kadınları öldürmeye devam etti. </w:t>
      </w:r>
      <w:r w:rsidR="00336CCA" w:rsidRPr="001D00B5">
        <w:rPr>
          <w:rFonts w:ascii="Bookman Old Style" w:hAnsi="Bookman Old Style" w:cs="Times New Roman"/>
        </w:rPr>
        <w:t>İlk altı aylık</w:t>
      </w:r>
      <w:r w:rsidR="008D141C" w:rsidRPr="001D00B5">
        <w:rPr>
          <w:rFonts w:ascii="Bookman Old Style" w:hAnsi="Bookman Old Style" w:cs="Times New Roman"/>
        </w:rPr>
        <w:t xml:space="preserve"> verileri</w:t>
      </w:r>
      <w:r w:rsidR="00336CCA" w:rsidRPr="001D00B5">
        <w:rPr>
          <w:rFonts w:ascii="Bookman Old Style" w:hAnsi="Bookman Old Style" w:cs="Times New Roman"/>
        </w:rPr>
        <w:t>n</w:t>
      </w:r>
      <w:r w:rsidR="008D141C" w:rsidRPr="001D00B5">
        <w:rPr>
          <w:rFonts w:ascii="Bookman Old Style" w:hAnsi="Bookman Old Style" w:cs="Times New Roman"/>
        </w:rPr>
        <w:t xml:space="preserve"> </w:t>
      </w:r>
      <w:r w:rsidRPr="001D00B5">
        <w:rPr>
          <w:rFonts w:ascii="Bookman Old Style" w:hAnsi="Bookman Old Style" w:cs="Times New Roman"/>
        </w:rPr>
        <w:t xml:space="preserve">aylara göre dağılımı aşağıdaki belirlenmiştir. </w:t>
      </w:r>
    </w:p>
    <w:p w:rsidR="00BD56C7" w:rsidRPr="001D00B5" w:rsidRDefault="00BD56C7" w:rsidP="00402FA2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  <w:b/>
        </w:rPr>
      </w:pPr>
    </w:p>
    <w:p w:rsidR="00BF07EB" w:rsidRPr="001D00B5" w:rsidRDefault="003A5FA4" w:rsidP="00402FA2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  <w:b/>
        </w:rPr>
      </w:pPr>
      <w:r w:rsidRPr="001D00B5">
        <w:rPr>
          <w:rFonts w:ascii="Bookman Old Style" w:hAnsi="Bookman Old Style" w:cs="Times New Roman"/>
          <w:b/>
        </w:rPr>
        <w:t>Ocak’ta</w:t>
      </w:r>
      <w:r w:rsidR="00402FA2" w:rsidRPr="001D00B5">
        <w:rPr>
          <w:rFonts w:ascii="Bookman Old Style" w:hAnsi="Bookman Old Style" w:cs="Times New Roman"/>
          <w:b/>
        </w:rPr>
        <w:t xml:space="preserve"> </w:t>
      </w:r>
    </w:p>
    <w:p w:rsidR="00FE713F" w:rsidRPr="00F13CFE" w:rsidRDefault="00402FA2" w:rsidP="00402FA2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36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="003A5FA4" w:rsidRPr="00F13CFE">
        <w:rPr>
          <w:rFonts w:ascii="Bookman Old Style" w:hAnsi="Bookman Old Style" w:cs="Times New Roman"/>
        </w:rPr>
        <w:t xml:space="preserve"> </w:t>
      </w:r>
      <w:r w:rsidR="00A76E7A" w:rsidRPr="00F13CFE">
        <w:rPr>
          <w:rFonts w:ascii="Bookman Old Style" w:hAnsi="Bookman Old Style" w:cs="Times New Roman"/>
        </w:rPr>
        <w:t>öldürüldü. 30 Kadın şiddet gördü. 7 Kadına tecavüz edildi.</w:t>
      </w:r>
    </w:p>
    <w:p w:rsidR="00BF07EB" w:rsidRPr="001D00B5" w:rsidRDefault="003A5FA4" w:rsidP="00402FA2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  <w:b/>
        </w:rPr>
      </w:pPr>
      <w:r w:rsidRPr="001D00B5">
        <w:rPr>
          <w:rFonts w:ascii="Bookman Old Style" w:hAnsi="Bookman Old Style" w:cs="Times New Roman"/>
          <w:b/>
        </w:rPr>
        <w:t>Şubat’ta</w:t>
      </w:r>
      <w:r w:rsidR="00402FA2" w:rsidRPr="001D00B5">
        <w:rPr>
          <w:rFonts w:ascii="Bookman Old Style" w:hAnsi="Bookman Old Style" w:cs="Times New Roman"/>
          <w:b/>
        </w:rPr>
        <w:t xml:space="preserve"> </w:t>
      </w:r>
    </w:p>
    <w:p w:rsidR="00FE713F" w:rsidRPr="00F13CFE" w:rsidRDefault="00402FA2" w:rsidP="00402FA2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27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Pr="00F13CFE">
        <w:rPr>
          <w:rFonts w:ascii="Bookman Old Style" w:hAnsi="Bookman Old Style" w:cs="Times New Roman"/>
        </w:rPr>
        <w:t xml:space="preserve"> öldürüldü.</w:t>
      </w:r>
      <w:r w:rsidR="00A76E7A" w:rsidRPr="00F13CFE">
        <w:rPr>
          <w:rFonts w:ascii="Bookman Old Style" w:hAnsi="Bookman Old Style" w:cs="Times New Roman"/>
        </w:rPr>
        <w:t xml:space="preserve"> 26 Kadın şiddet gördü. 16 Kadına tecavüz edildi.</w:t>
      </w:r>
    </w:p>
    <w:p w:rsidR="00BF07EB" w:rsidRPr="001D00B5" w:rsidRDefault="003A5FA4" w:rsidP="00402FA2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  <w:b/>
        </w:rPr>
      </w:pPr>
      <w:r w:rsidRPr="001D00B5">
        <w:rPr>
          <w:rFonts w:ascii="Bookman Old Style" w:hAnsi="Bookman Old Style" w:cs="Times New Roman"/>
          <w:b/>
        </w:rPr>
        <w:t>Mart’ta</w:t>
      </w:r>
      <w:r w:rsidR="00402FA2" w:rsidRPr="001D00B5">
        <w:rPr>
          <w:rFonts w:ascii="Bookman Old Style" w:hAnsi="Bookman Old Style" w:cs="Times New Roman"/>
          <w:b/>
        </w:rPr>
        <w:t xml:space="preserve"> </w:t>
      </w:r>
    </w:p>
    <w:p w:rsidR="00FE713F" w:rsidRPr="00F13CFE" w:rsidRDefault="00402FA2" w:rsidP="00402FA2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31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Pr="00F13CFE">
        <w:rPr>
          <w:rFonts w:ascii="Bookman Old Style" w:hAnsi="Bookman Old Style" w:cs="Times New Roman"/>
        </w:rPr>
        <w:t xml:space="preserve"> öldürüldü.</w:t>
      </w:r>
      <w:r w:rsidR="00A76E7A" w:rsidRPr="00F13CFE">
        <w:rPr>
          <w:rFonts w:ascii="Bookman Old Style" w:hAnsi="Bookman Old Style" w:cs="Times New Roman"/>
        </w:rPr>
        <w:t xml:space="preserve"> 32 Kadın şiddet gördü. 14 Kadına tecavüz edildi.</w:t>
      </w:r>
    </w:p>
    <w:p w:rsidR="00BF07EB" w:rsidRPr="001D00B5" w:rsidRDefault="003A5FA4" w:rsidP="00402FA2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  <w:b/>
        </w:rPr>
      </w:pPr>
      <w:r w:rsidRPr="001D00B5">
        <w:rPr>
          <w:rFonts w:ascii="Bookman Old Style" w:hAnsi="Bookman Old Style" w:cs="Times New Roman"/>
          <w:b/>
        </w:rPr>
        <w:t xml:space="preserve">Nisan’da </w:t>
      </w:r>
    </w:p>
    <w:p w:rsidR="00FE713F" w:rsidRPr="00F13CFE" w:rsidRDefault="003A5FA4" w:rsidP="00402FA2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20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Pr="00F13CFE">
        <w:rPr>
          <w:rFonts w:ascii="Bookman Old Style" w:hAnsi="Bookman Old Style" w:cs="Times New Roman"/>
        </w:rPr>
        <w:t xml:space="preserve"> </w:t>
      </w:r>
      <w:r w:rsidR="00402FA2" w:rsidRPr="00F13CFE">
        <w:rPr>
          <w:rFonts w:ascii="Bookman Old Style" w:hAnsi="Bookman Old Style" w:cs="Times New Roman"/>
        </w:rPr>
        <w:t>öldürüldü.</w:t>
      </w:r>
      <w:r w:rsidR="00A76E7A" w:rsidRPr="00F13CFE">
        <w:rPr>
          <w:rFonts w:ascii="Bookman Old Style" w:hAnsi="Bookman Old Style" w:cs="Times New Roman"/>
        </w:rPr>
        <w:t xml:space="preserve"> 51 Kadın şiddet gördü. 15 Kadına tecavüz edildi.</w:t>
      </w:r>
    </w:p>
    <w:p w:rsidR="00BF07EB" w:rsidRPr="001D00B5" w:rsidRDefault="003A5FA4" w:rsidP="00402FA2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  <w:b/>
        </w:rPr>
      </w:pPr>
      <w:r w:rsidRPr="001D00B5">
        <w:rPr>
          <w:rFonts w:ascii="Bookman Old Style" w:hAnsi="Bookman Old Style" w:cs="Times New Roman"/>
          <w:b/>
        </w:rPr>
        <w:t>Mayıs’da</w:t>
      </w:r>
      <w:r w:rsidR="00402FA2" w:rsidRPr="001D00B5">
        <w:rPr>
          <w:rFonts w:ascii="Bookman Old Style" w:hAnsi="Bookman Old Style" w:cs="Times New Roman"/>
          <w:b/>
        </w:rPr>
        <w:t xml:space="preserve"> </w:t>
      </w:r>
    </w:p>
    <w:p w:rsidR="00FE713F" w:rsidRPr="00F13CFE" w:rsidRDefault="00402FA2" w:rsidP="00402FA2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22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="003A5FA4" w:rsidRPr="00F13CFE">
        <w:rPr>
          <w:rFonts w:ascii="Bookman Old Style" w:hAnsi="Bookman Old Style" w:cs="Times New Roman"/>
        </w:rPr>
        <w:t xml:space="preserve"> </w:t>
      </w:r>
      <w:r w:rsidRPr="00F13CFE">
        <w:rPr>
          <w:rFonts w:ascii="Bookman Old Style" w:hAnsi="Bookman Old Style" w:cs="Times New Roman"/>
        </w:rPr>
        <w:t>öldürüldü.</w:t>
      </w:r>
      <w:r w:rsidR="00A76E7A" w:rsidRPr="00F13CFE">
        <w:rPr>
          <w:rFonts w:ascii="Bookman Old Style" w:hAnsi="Bookman Old Style" w:cs="Times New Roman"/>
        </w:rPr>
        <w:t xml:space="preserve"> 21 Kadın şiddet gördü. </w:t>
      </w:r>
      <w:r w:rsidR="00BF07EB" w:rsidRPr="00F13CFE">
        <w:rPr>
          <w:rFonts w:ascii="Bookman Old Style" w:hAnsi="Bookman Old Style" w:cs="Times New Roman"/>
        </w:rPr>
        <w:t>9</w:t>
      </w:r>
      <w:r w:rsidR="00A76E7A" w:rsidRPr="00F13CFE">
        <w:rPr>
          <w:rFonts w:ascii="Bookman Old Style" w:hAnsi="Bookman Old Style" w:cs="Times New Roman"/>
        </w:rPr>
        <w:t xml:space="preserve"> Kadına tecavüz edildi.</w:t>
      </w:r>
    </w:p>
    <w:p w:rsidR="00BF07EB" w:rsidRPr="001D00B5" w:rsidRDefault="003A5FA4" w:rsidP="00402FA2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  <w:b/>
        </w:rPr>
      </w:pPr>
      <w:r w:rsidRPr="001D00B5">
        <w:rPr>
          <w:rFonts w:ascii="Bookman Old Style" w:hAnsi="Bookman Old Style" w:cs="Times New Roman"/>
          <w:b/>
        </w:rPr>
        <w:t>Hazi</w:t>
      </w:r>
      <w:r w:rsidR="00336CCA" w:rsidRPr="001D00B5">
        <w:rPr>
          <w:rFonts w:ascii="Bookman Old Style" w:hAnsi="Bookman Old Style" w:cs="Times New Roman"/>
          <w:b/>
        </w:rPr>
        <w:t xml:space="preserve">ran’da </w:t>
      </w:r>
    </w:p>
    <w:p w:rsidR="00FE026F" w:rsidRPr="00F13CFE" w:rsidRDefault="00336CCA" w:rsidP="00402FA2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15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Pr="00F13CFE">
        <w:rPr>
          <w:rFonts w:ascii="Bookman Old Style" w:hAnsi="Bookman Old Style" w:cs="Times New Roman"/>
        </w:rPr>
        <w:t xml:space="preserve"> </w:t>
      </w:r>
      <w:r w:rsidR="00402FA2" w:rsidRPr="00F13CFE">
        <w:rPr>
          <w:rFonts w:ascii="Bookman Old Style" w:hAnsi="Bookman Old Style" w:cs="Times New Roman"/>
        </w:rPr>
        <w:t>öldürüldü.</w:t>
      </w:r>
      <w:r w:rsidR="00BF07EB" w:rsidRPr="00F13CFE">
        <w:rPr>
          <w:rFonts w:ascii="Bookman Old Style" w:hAnsi="Bookman Old Style" w:cs="Times New Roman"/>
        </w:rPr>
        <w:t xml:space="preserve"> 32 Kadın şiddet gördü. 10 Kadına tecavüz edildi.</w:t>
      </w:r>
    </w:p>
    <w:p w:rsidR="00237D10" w:rsidRPr="00E62BB7" w:rsidRDefault="00237D10" w:rsidP="00402FA2">
      <w:pPr>
        <w:pStyle w:val="GvdeMetni"/>
        <w:spacing w:line="276" w:lineRule="auto"/>
        <w:ind w:right="105"/>
        <w:jc w:val="center"/>
        <w:rPr>
          <w:rFonts w:ascii="Times New Roman" w:hAnsi="Times New Roman" w:cs="Times New Roman"/>
          <w:b/>
        </w:rPr>
      </w:pPr>
    </w:p>
    <w:p w:rsidR="008A68CC" w:rsidRPr="00E62BB7" w:rsidRDefault="008A68CC" w:rsidP="00054E7E">
      <w:pPr>
        <w:pStyle w:val="Balk1"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173"/>
      </w:tblGrid>
      <w:tr w:rsidR="003A5FA4" w:rsidRPr="00E62BB7" w:rsidTr="00C34503">
        <w:tc>
          <w:tcPr>
            <w:tcW w:w="10173" w:type="dxa"/>
            <w:shd w:val="clear" w:color="auto" w:fill="FFFFFF" w:themeFill="background1"/>
          </w:tcPr>
          <w:p w:rsidR="003A5FA4" w:rsidRPr="00E62BB7" w:rsidRDefault="003A5FA4" w:rsidP="00054E7E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2A7A3AC" wp14:editId="443EB887">
                  <wp:extent cx="6255385" cy="3498452"/>
                  <wp:effectExtent l="0" t="0" r="0" b="0"/>
                  <wp:docPr id="23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3A5FA4" w:rsidRPr="00E62BB7" w:rsidRDefault="003A5FA4" w:rsidP="00054E7E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A4" w:rsidRPr="00E62BB7" w:rsidTr="00C34503">
        <w:tc>
          <w:tcPr>
            <w:tcW w:w="10173" w:type="dxa"/>
            <w:shd w:val="clear" w:color="auto" w:fill="FFFFFF" w:themeFill="background1"/>
          </w:tcPr>
          <w:p w:rsidR="002701F9" w:rsidRDefault="002701F9" w:rsidP="00054E7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  <w:r w:rsidRPr="0035583E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01.01.</w:t>
            </w:r>
            <w:r w:rsidR="003A5FA4" w:rsidRPr="0035583E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2016</w:t>
            </w:r>
            <w:r w:rsidRPr="0035583E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FE713F" w:rsidRPr="0035583E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-</w:t>
            </w:r>
            <w:r w:rsidRPr="0035583E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 xml:space="preserve"> 3</w:t>
            </w:r>
            <w:r w:rsidR="00BF07EB" w:rsidRPr="0035583E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0</w:t>
            </w:r>
            <w:r w:rsidRPr="0035583E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.0</w:t>
            </w:r>
            <w:r w:rsidR="00BF07EB" w:rsidRPr="0035583E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6</w:t>
            </w:r>
            <w:r w:rsidRPr="0035583E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 xml:space="preserve">.2016 Tarihleri Arasında </w:t>
            </w:r>
          </w:p>
          <w:p w:rsidR="00CF6413" w:rsidRPr="0035583E" w:rsidRDefault="00CF6413" w:rsidP="00054E7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</w:p>
          <w:p w:rsidR="003A5FA4" w:rsidRPr="0035583E" w:rsidRDefault="003A5FA4" w:rsidP="00054E7E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35583E"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lang w:val="tr-TR"/>
              </w:rPr>
              <w:t>Erkekler Tarafından Öldürülen</w:t>
            </w:r>
            <w:r w:rsidR="002701F9" w:rsidRPr="0035583E"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35583E"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Kadın Sayısı: </w:t>
            </w:r>
            <w:r w:rsidR="002701F9" w:rsidRPr="0035583E"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lang w:val="tr-TR"/>
              </w:rPr>
              <w:t>152</w:t>
            </w:r>
            <w:r w:rsidRPr="0035583E"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</w:p>
          <w:p w:rsidR="002701F9" w:rsidRPr="0035583E" w:rsidRDefault="003A5FA4" w:rsidP="00054E7E">
            <w:pPr>
              <w:jc w:val="center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</w:pPr>
            <w:r w:rsidRPr="0035583E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 xml:space="preserve">Tecavüz Edilen Kadın Sayısı: </w:t>
            </w:r>
            <w:r w:rsidR="002701F9" w:rsidRPr="0035583E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>71</w:t>
            </w:r>
            <w:r w:rsidRPr="0035583E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3A5FA4" w:rsidRPr="0035583E" w:rsidRDefault="003A5FA4" w:rsidP="00054E7E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  <w:lang w:val="tr-TR"/>
              </w:rPr>
            </w:pPr>
            <w:r w:rsidRPr="0035583E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  <w:lang w:val="tr-TR"/>
              </w:rPr>
              <w:t xml:space="preserve">Şiddet Gören Kadın Sayısı: </w:t>
            </w:r>
            <w:r w:rsidR="00497500" w:rsidRPr="0035583E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  <w:lang w:val="tr-TR"/>
              </w:rPr>
              <w:t>192</w:t>
            </w:r>
          </w:p>
          <w:p w:rsidR="0010737D" w:rsidRDefault="0010737D" w:rsidP="0005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7D" w:rsidRDefault="0010737D" w:rsidP="0005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0B5" w:rsidRPr="00E62BB7" w:rsidRDefault="001D00B5" w:rsidP="0005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CCA" w:rsidRDefault="00336CCA" w:rsidP="00FE713F">
      <w:pPr>
        <w:pStyle w:val="Balk1"/>
        <w:spacing w:before="0"/>
        <w:ind w:left="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1D00B5">
        <w:rPr>
          <w:rFonts w:ascii="Bookman Old Style" w:hAnsi="Bookman Old Style" w:cs="Times New Roman"/>
          <w:b/>
          <w:color w:val="FF0000"/>
          <w:sz w:val="24"/>
          <w:szCs w:val="24"/>
        </w:rPr>
        <w:lastRenderedPageBreak/>
        <w:t xml:space="preserve">01.07.2016 </w:t>
      </w:r>
      <w:r w:rsidR="00FE713F" w:rsidRPr="001D00B5">
        <w:rPr>
          <w:rFonts w:ascii="Bookman Old Style" w:hAnsi="Bookman Old Style" w:cs="Times New Roman"/>
          <w:b/>
          <w:color w:val="FF0000"/>
          <w:sz w:val="24"/>
          <w:szCs w:val="24"/>
        </w:rPr>
        <w:t>-</w:t>
      </w:r>
      <w:r w:rsidRPr="001D00B5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31.12.2016 VERİLERİ</w:t>
      </w:r>
    </w:p>
    <w:p w:rsidR="00781E5C" w:rsidRPr="001D00B5" w:rsidRDefault="00781E5C" w:rsidP="00FE713F">
      <w:pPr>
        <w:pStyle w:val="Balk1"/>
        <w:spacing w:before="0"/>
        <w:ind w:left="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6E1718" w:rsidRPr="001D00B5" w:rsidRDefault="00336CCA" w:rsidP="006E1718">
      <w:pPr>
        <w:pStyle w:val="GvdeMetni"/>
        <w:ind w:right="105"/>
        <w:jc w:val="both"/>
        <w:rPr>
          <w:rFonts w:ascii="Bookman Old Style" w:hAnsi="Bookman Old Style" w:cs="Times New Roman"/>
        </w:rPr>
      </w:pPr>
      <w:r w:rsidRPr="001D00B5">
        <w:rPr>
          <w:rFonts w:ascii="Bookman Old Style" w:hAnsi="Bookman Old Style" w:cs="Times New Roman"/>
        </w:rPr>
        <w:t>2016 yılın</w:t>
      </w:r>
      <w:r w:rsidR="00254B1F" w:rsidRPr="001D00B5">
        <w:rPr>
          <w:rFonts w:ascii="Bookman Old Style" w:hAnsi="Bookman Old Style" w:cs="Times New Roman"/>
        </w:rPr>
        <w:t xml:space="preserve">ın ikinci yarısında </w:t>
      </w:r>
      <w:r w:rsidRPr="001D00B5">
        <w:rPr>
          <w:rFonts w:ascii="Bookman Old Style" w:hAnsi="Bookman Old Style" w:cs="Times New Roman"/>
        </w:rPr>
        <w:t xml:space="preserve">da kadın cinayetleri sayısında herhangi bir azalma olmadı ve erkekler kadınları öldürmeye devam etti. İkinci altı aylık verilerin aylara göre dağılımı aşağıdaki belirlenmiştir. </w:t>
      </w:r>
    </w:p>
    <w:p w:rsidR="006E1718" w:rsidRPr="001D00B5" w:rsidRDefault="006E1718" w:rsidP="006E1718">
      <w:pPr>
        <w:pStyle w:val="GvdeMetni"/>
        <w:ind w:right="105"/>
        <w:jc w:val="both"/>
        <w:rPr>
          <w:rFonts w:ascii="Bookman Old Style" w:hAnsi="Bookman Old Style" w:cs="Times New Roman"/>
        </w:rPr>
      </w:pPr>
    </w:p>
    <w:p w:rsidR="00254B1F" w:rsidRPr="001D00B5" w:rsidRDefault="00336CCA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1D00B5">
        <w:rPr>
          <w:rFonts w:ascii="Bookman Old Style" w:hAnsi="Bookman Old Style" w:cs="Times New Roman"/>
          <w:b/>
        </w:rPr>
        <w:t xml:space="preserve">Temmuz’da </w:t>
      </w:r>
    </w:p>
    <w:p w:rsidR="00254B1F" w:rsidRPr="00F13CFE" w:rsidRDefault="00336CCA" w:rsidP="00254B1F">
      <w:pPr>
        <w:pStyle w:val="GvdeMetni"/>
        <w:spacing w:line="276" w:lineRule="auto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17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Pr="00F13CFE">
        <w:rPr>
          <w:rFonts w:ascii="Bookman Old Style" w:hAnsi="Bookman Old Style" w:cs="Times New Roman"/>
        </w:rPr>
        <w:t xml:space="preserve"> </w:t>
      </w:r>
      <w:r w:rsidR="00402FA2" w:rsidRPr="00F13CFE">
        <w:rPr>
          <w:rFonts w:ascii="Bookman Old Style" w:hAnsi="Bookman Old Style" w:cs="Times New Roman"/>
        </w:rPr>
        <w:t>öldürüldü.</w:t>
      </w:r>
      <w:r w:rsidR="00254B1F" w:rsidRPr="00F13CFE">
        <w:rPr>
          <w:rFonts w:ascii="Bookman Old Style" w:hAnsi="Bookman Old Style" w:cs="Times New Roman"/>
        </w:rPr>
        <w:t xml:space="preserve"> </w:t>
      </w:r>
      <w:r w:rsidR="0010737D" w:rsidRPr="00F13CFE">
        <w:rPr>
          <w:rFonts w:ascii="Bookman Old Style" w:hAnsi="Bookman Old Style" w:cs="Times New Roman"/>
        </w:rPr>
        <w:t>16</w:t>
      </w:r>
      <w:r w:rsidR="00254B1F" w:rsidRPr="00F13CFE">
        <w:rPr>
          <w:rFonts w:ascii="Bookman Old Style" w:hAnsi="Bookman Old Style" w:cs="Times New Roman"/>
        </w:rPr>
        <w:t xml:space="preserve"> Kadın şiddet gördü. </w:t>
      </w:r>
      <w:r w:rsidR="0010737D" w:rsidRPr="00F13CFE">
        <w:rPr>
          <w:rFonts w:ascii="Bookman Old Style" w:hAnsi="Bookman Old Style" w:cs="Times New Roman"/>
        </w:rPr>
        <w:t>11</w:t>
      </w:r>
      <w:r w:rsidR="00254B1F" w:rsidRPr="00F13CFE">
        <w:rPr>
          <w:rFonts w:ascii="Bookman Old Style" w:hAnsi="Bookman Old Style" w:cs="Times New Roman"/>
        </w:rPr>
        <w:t xml:space="preserve"> Kadına tecavüz edildi.</w:t>
      </w:r>
    </w:p>
    <w:p w:rsidR="0010737D" w:rsidRPr="001D00B5" w:rsidRDefault="00336CCA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1D00B5">
        <w:rPr>
          <w:rFonts w:ascii="Bookman Old Style" w:hAnsi="Bookman Old Style" w:cs="Times New Roman"/>
          <w:b/>
        </w:rPr>
        <w:t>Ağustos’da</w:t>
      </w:r>
    </w:p>
    <w:p w:rsidR="006E1718" w:rsidRPr="00F13CFE" w:rsidRDefault="00336CCA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34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Pr="00F13CFE">
        <w:rPr>
          <w:rFonts w:ascii="Bookman Old Style" w:hAnsi="Bookman Old Style" w:cs="Times New Roman"/>
        </w:rPr>
        <w:t xml:space="preserve"> </w:t>
      </w:r>
      <w:r w:rsidR="00402FA2" w:rsidRPr="00F13CFE">
        <w:rPr>
          <w:rFonts w:ascii="Bookman Old Style" w:hAnsi="Bookman Old Style" w:cs="Times New Roman"/>
        </w:rPr>
        <w:t>öldürüldü.</w:t>
      </w:r>
      <w:r w:rsidR="0010737D" w:rsidRPr="00F13CFE">
        <w:rPr>
          <w:rFonts w:ascii="Bookman Old Style" w:hAnsi="Bookman Old Style" w:cs="Times New Roman"/>
        </w:rPr>
        <w:t xml:space="preserve"> 36 Kadın şiddet gördü. 3 Kadına tecavüz edildi.</w:t>
      </w:r>
    </w:p>
    <w:p w:rsidR="0010737D" w:rsidRPr="001D00B5" w:rsidRDefault="00336CCA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1D00B5">
        <w:rPr>
          <w:rFonts w:ascii="Bookman Old Style" w:hAnsi="Bookman Old Style" w:cs="Times New Roman"/>
          <w:b/>
        </w:rPr>
        <w:t xml:space="preserve">Eylül’de </w:t>
      </w:r>
    </w:p>
    <w:p w:rsidR="006E1718" w:rsidRPr="00F13CFE" w:rsidRDefault="00336CCA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35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Pr="00F13CFE">
        <w:rPr>
          <w:rFonts w:ascii="Bookman Old Style" w:hAnsi="Bookman Old Style" w:cs="Times New Roman"/>
        </w:rPr>
        <w:t xml:space="preserve"> </w:t>
      </w:r>
      <w:r w:rsidR="00402FA2" w:rsidRPr="00F13CFE">
        <w:rPr>
          <w:rFonts w:ascii="Bookman Old Style" w:hAnsi="Bookman Old Style" w:cs="Times New Roman"/>
        </w:rPr>
        <w:t>öldürüldü.</w:t>
      </w:r>
      <w:r w:rsidR="0010737D" w:rsidRPr="00F13CFE">
        <w:rPr>
          <w:rFonts w:ascii="Bookman Old Style" w:hAnsi="Bookman Old Style" w:cs="Times New Roman"/>
        </w:rPr>
        <w:t xml:space="preserve"> 22 Kadın şiddet gördü. 6 Kadına tecavüz edildi.</w:t>
      </w:r>
    </w:p>
    <w:p w:rsidR="0010737D" w:rsidRPr="001D00B5" w:rsidRDefault="00336CCA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1D00B5">
        <w:rPr>
          <w:rFonts w:ascii="Bookman Old Style" w:hAnsi="Bookman Old Style" w:cs="Times New Roman"/>
          <w:b/>
        </w:rPr>
        <w:t xml:space="preserve">Ekim’de </w:t>
      </w:r>
    </w:p>
    <w:p w:rsidR="006E1718" w:rsidRPr="00F13CFE" w:rsidRDefault="00336CCA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35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Pr="00F13CFE">
        <w:rPr>
          <w:rFonts w:ascii="Bookman Old Style" w:hAnsi="Bookman Old Style" w:cs="Times New Roman"/>
        </w:rPr>
        <w:t xml:space="preserve"> </w:t>
      </w:r>
      <w:r w:rsidR="00402FA2" w:rsidRPr="00F13CFE">
        <w:rPr>
          <w:rFonts w:ascii="Bookman Old Style" w:hAnsi="Bookman Old Style" w:cs="Times New Roman"/>
        </w:rPr>
        <w:t>öldürüldü.</w:t>
      </w:r>
      <w:r w:rsidR="0010737D" w:rsidRPr="00F13CFE">
        <w:rPr>
          <w:rFonts w:ascii="Bookman Old Style" w:hAnsi="Bookman Old Style" w:cs="Times New Roman"/>
        </w:rPr>
        <w:t xml:space="preserve"> 27 Kadın şiddet gördü. 4 Kadına tecavüz edildi.</w:t>
      </w:r>
    </w:p>
    <w:p w:rsidR="0010737D" w:rsidRPr="001D00B5" w:rsidRDefault="00336CCA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1D00B5">
        <w:rPr>
          <w:rFonts w:ascii="Bookman Old Style" w:hAnsi="Bookman Old Style" w:cs="Times New Roman"/>
          <w:b/>
        </w:rPr>
        <w:t xml:space="preserve">Kasım’da </w:t>
      </w:r>
    </w:p>
    <w:p w:rsidR="006E1718" w:rsidRPr="00F13CFE" w:rsidRDefault="00336CCA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28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Pr="00F13CFE">
        <w:rPr>
          <w:rFonts w:ascii="Bookman Old Style" w:hAnsi="Bookman Old Style" w:cs="Times New Roman"/>
        </w:rPr>
        <w:t xml:space="preserve"> </w:t>
      </w:r>
      <w:r w:rsidR="00402FA2" w:rsidRPr="00F13CFE">
        <w:rPr>
          <w:rFonts w:ascii="Bookman Old Style" w:hAnsi="Bookman Old Style" w:cs="Times New Roman"/>
        </w:rPr>
        <w:t>öldürüldü.</w:t>
      </w:r>
      <w:r w:rsidR="0010737D" w:rsidRPr="00F13CFE">
        <w:rPr>
          <w:rFonts w:ascii="Bookman Old Style" w:hAnsi="Bookman Old Style" w:cs="Times New Roman"/>
        </w:rPr>
        <w:t xml:space="preserve"> 32 Kadın şiddet gördü. 7 Kadına tecavüz edildi.</w:t>
      </w:r>
    </w:p>
    <w:p w:rsidR="0010737D" w:rsidRPr="001D00B5" w:rsidRDefault="00336CCA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1D00B5">
        <w:rPr>
          <w:rFonts w:ascii="Bookman Old Style" w:hAnsi="Bookman Old Style" w:cs="Times New Roman"/>
          <w:b/>
        </w:rPr>
        <w:t xml:space="preserve">Aralık’ta </w:t>
      </w:r>
    </w:p>
    <w:p w:rsidR="00402FA2" w:rsidRPr="00F13CFE" w:rsidRDefault="00336CCA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28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Pr="00F13CFE">
        <w:rPr>
          <w:rFonts w:ascii="Bookman Old Style" w:hAnsi="Bookman Old Style" w:cs="Times New Roman"/>
        </w:rPr>
        <w:t xml:space="preserve"> </w:t>
      </w:r>
      <w:r w:rsidR="00402FA2" w:rsidRPr="00F13CFE">
        <w:rPr>
          <w:rFonts w:ascii="Bookman Old Style" w:hAnsi="Bookman Old Style" w:cs="Times New Roman"/>
        </w:rPr>
        <w:t>öldürüldü.</w:t>
      </w:r>
      <w:r w:rsidR="0010737D" w:rsidRPr="00F13CFE">
        <w:rPr>
          <w:rFonts w:ascii="Bookman Old Style" w:hAnsi="Bookman Old Style" w:cs="Times New Roman"/>
        </w:rPr>
        <w:t xml:space="preserve"> 25 Kadın şiddet gördü. 8 Kadına tecavüz edildi.</w:t>
      </w:r>
    </w:p>
    <w:p w:rsidR="00402FA2" w:rsidRPr="00E62BB7" w:rsidRDefault="00402FA2" w:rsidP="00402FA2">
      <w:pPr>
        <w:pStyle w:val="GvdeMetni"/>
        <w:ind w:right="105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173"/>
      </w:tblGrid>
      <w:tr w:rsidR="002701F9" w:rsidRPr="00E62BB7" w:rsidTr="00C34503">
        <w:tc>
          <w:tcPr>
            <w:tcW w:w="10173" w:type="dxa"/>
            <w:shd w:val="clear" w:color="auto" w:fill="FFFFFF" w:themeFill="background1"/>
          </w:tcPr>
          <w:p w:rsidR="002701F9" w:rsidRPr="00E62BB7" w:rsidRDefault="002701F9" w:rsidP="00054E7E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1F9" w:rsidRPr="00E62BB7" w:rsidRDefault="002701F9" w:rsidP="00054E7E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4940620" wp14:editId="4DBBC959">
                  <wp:extent cx="6255385" cy="3498452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2701F9" w:rsidRPr="00E62BB7" w:rsidRDefault="002701F9" w:rsidP="00054E7E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1F9" w:rsidRPr="00E62BB7" w:rsidTr="00C34503">
        <w:tc>
          <w:tcPr>
            <w:tcW w:w="10173" w:type="dxa"/>
            <w:shd w:val="clear" w:color="auto" w:fill="FFFFFF" w:themeFill="background1"/>
          </w:tcPr>
          <w:p w:rsidR="006E1718" w:rsidRDefault="006E1718" w:rsidP="006E171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  <w:r w:rsidRPr="00C5224D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 xml:space="preserve">01.07.2016 - 31.12.2016 Tarihleri Arasında </w:t>
            </w:r>
          </w:p>
          <w:p w:rsidR="00CF6413" w:rsidRPr="00C5224D" w:rsidRDefault="00CF6413" w:rsidP="006E171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</w:p>
          <w:p w:rsidR="006E1718" w:rsidRPr="00C5224D" w:rsidRDefault="006E1718" w:rsidP="006E171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  <w:r w:rsidRPr="00C5224D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Erkekler</w:t>
            </w:r>
            <w:r w:rsidR="00521554" w:rsidRPr="00C5224D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 xml:space="preserve"> Tarafından Öldürülen Kadın</w:t>
            </w:r>
            <w:r w:rsidRPr="00C5224D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 xml:space="preserve"> Sayısı: </w:t>
            </w:r>
            <w:r w:rsidR="00861D62" w:rsidRPr="00C5224D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177</w:t>
            </w:r>
          </w:p>
          <w:p w:rsidR="006E1718" w:rsidRPr="00C5224D" w:rsidRDefault="00521554" w:rsidP="006E1718">
            <w:pPr>
              <w:jc w:val="center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</w:pPr>
            <w:r w:rsidRPr="00C5224D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 xml:space="preserve">Tecavüz Edilen Kadın </w:t>
            </w:r>
            <w:r w:rsidR="006E1718" w:rsidRPr="00C5224D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 xml:space="preserve">Sayısı: </w:t>
            </w:r>
            <w:r w:rsidR="00861D62" w:rsidRPr="00C5224D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>39</w:t>
            </w:r>
          </w:p>
          <w:p w:rsidR="006E1718" w:rsidRPr="00C5224D" w:rsidRDefault="00521554" w:rsidP="006E1718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  <w:lang w:val="tr-TR"/>
              </w:rPr>
            </w:pPr>
            <w:r w:rsidRPr="00C5224D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  <w:lang w:val="tr-TR"/>
              </w:rPr>
              <w:t>Şiddet Gören Kadın</w:t>
            </w:r>
            <w:r w:rsidR="006E1718" w:rsidRPr="00C5224D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  <w:lang w:val="tr-TR"/>
              </w:rPr>
              <w:t xml:space="preserve"> Sayısı: </w:t>
            </w:r>
            <w:r w:rsidR="00861D62" w:rsidRPr="00C5224D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  <w:lang w:val="tr-TR"/>
              </w:rPr>
              <w:t>157</w:t>
            </w:r>
          </w:p>
          <w:p w:rsidR="002701F9" w:rsidRPr="00E62BB7" w:rsidRDefault="002701F9" w:rsidP="0005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CBC" w:rsidRDefault="00C70CBC" w:rsidP="0010737D">
      <w:pPr>
        <w:pStyle w:val="Balk1"/>
        <w:spacing w:before="0" w:line="276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1E5C" w:rsidRDefault="00781E5C" w:rsidP="0010737D">
      <w:pPr>
        <w:pStyle w:val="Balk1"/>
        <w:spacing w:before="0" w:line="276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1E5C" w:rsidRDefault="00781E5C" w:rsidP="0010737D">
      <w:pPr>
        <w:pStyle w:val="Balk1"/>
        <w:spacing w:before="0" w:line="276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224D" w:rsidRDefault="00C5224D" w:rsidP="0010737D">
      <w:pPr>
        <w:pStyle w:val="Balk1"/>
        <w:spacing w:before="0" w:line="276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7F6F" w:rsidRPr="00781E5C" w:rsidRDefault="006A7F6F" w:rsidP="006A7F6F">
      <w:pPr>
        <w:pStyle w:val="Balk1"/>
        <w:spacing w:before="0" w:line="276" w:lineRule="auto"/>
        <w:ind w:left="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781E5C">
        <w:rPr>
          <w:rFonts w:ascii="Bookman Old Style" w:hAnsi="Bookman Old Style" w:cs="Times New Roman"/>
          <w:b/>
          <w:color w:val="FF0000"/>
          <w:sz w:val="24"/>
          <w:szCs w:val="24"/>
        </w:rPr>
        <w:lastRenderedPageBreak/>
        <w:t>01.01.</w:t>
      </w:r>
      <w:r w:rsidR="00B66BAB" w:rsidRPr="00781E5C">
        <w:rPr>
          <w:rFonts w:ascii="Bookman Old Style" w:hAnsi="Bookman Old Style" w:cs="Times New Roman"/>
          <w:b/>
          <w:color w:val="FF0000"/>
          <w:sz w:val="24"/>
          <w:szCs w:val="24"/>
        </w:rPr>
        <w:t>2017</w:t>
      </w:r>
      <w:r w:rsidRPr="00781E5C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- 30.06.201</w:t>
      </w:r>
      <w:r w:rsidR="00B66BAB" w:rsidRPr="00781E5C">
        <w:rPr>
          <w:rFonts w:ascii="Bookman Old Style" w:hAnsi="Bookman Old Style" w:cs="Times New Roman"/>
          <w:b/>
          <w:color w:val="FF0000"/>
          <w:sz w:val="24"/>
          <w:szCs w:val="24"/>
        </w:rPr>
        <w:t>7</w:t>
      </w:r>
      <w:r w:rsidRPr="00781E5C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VERİLERİ</w:t>
      </w:r>
    </w:p>
    <w:p w:rsidR="00781E5C" w:rsidRPr="00781E5C" w:rsidRDefault="00781E5C" w:rsidP="006A7F6F">
      <w:pPr>
        <w:pStyle w:val="Balk1"/>
        <w:spacing w:before="0" w:line="276" w:lineRule="auto"/>
        <w:ind w:left="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6A7F6F" w:rsidRPr="00781E5C" w:rsidRDefault="009F2861" w:rsidP="006A7F6F">
      <w:pPr>
        <w:pStyle w:val="GvdeMetni"/>
        <w:ind w:right="105"/>
        <w:jc w:val="both"/>
        <w:rPr>
          <w:rFonts w:ascii="Bookman Old Style" w:hAnsi="Bookman Old Style" w:cs="Times New Roman"/>
        </w:rPr>
      </w:pPr>
      <w:r w:rsidRPr="00781E5C">
        <w:rPr>
          <w:rFonts w:ascii="Bookman Old Style" w:hAnsi="Bookman Old Style" w:cs="Times New Roman"/>
        </w:rPr>
        <w:t>2017 yılın</w:t>
      </w:r>
      <w:r w:rsidR="005E5ED3" w:rsidRPr="00781E5C">
        <w:rPr>
          <w:rFonts w:ascii="Bookman Old Style" w:hAnsi="Bookman Old Style" w:cs="Times New Roman"/>
        </w:rPr>
        <w:t>da</w:t>
      </w:r>
      <w:r w:rsidR="00C5224D">
        <w:rPr>
          <w:rFonts w:ascii="Bookman Old Style" w:hAnsi="Bookman Old Style" w:cs="Times New Roman"/>
        </w:rPr>
        <w:t xml:space="preserve"> da</w:t>
      </w:r>
      <w:r w:rsidR="005E5ED3" w:rsidRPr="00781E5C">
        <w:rPr>
          <w:rFonts w:ascii="Bookman Old Style" w:hAnsi="Bookman Old Style" w:cs="Times New Roman"/>
        </w:rPr>
        <w:t xml:space="preserve"> k</w:t>
      </w:r>
      <w:r w:rsidR="00C13A8B" w:rsidRPr="00781E5C">
        <w:rPr>
          <w:rFonts w:ascii="Bookman Old Style" w:hAnsi="Bookman Old Style" w:cs="Times New Roman"/>
        </w:rPr>
        <w:t xml:space="preserve">adın </w:t>
      </w:r>
      <w:r w:rsidR="005E5ED3" w:rsidRPr="00781E5C">
        <w:rPr>
          <w:rFonts w:ascii="Bookman Old Style" w:hAnsi="Bookman Old Style" w:cs="Times New Roman"/>
        </w:rPr>
        <w:t>c</w:t>
      </w:r>
      <w:r w:rsidR="00C13A8B" w:rsidRPr="00781E5C">
        <w:rPr>
          <w:rFonts w:ascii="Bookman Old Style" w:hAnsi="Bookman Old Style" w:cs="Times New Roman"/>
        </w:rPr>
        <w:t xml:space="preserve">inayetleri sayısında herhangi bir azalma gözlenmedi. Erkekler kadınları öldürmeye </w:t>
      </w:r>
      <w:r w:rsidR="00C5224D">
        <w:rPr>
          <w:rFonts w:ascii="Bookman Old Style" w:hAnsi="Bookman Old Style" w:cs="Times New Roman"/>
        </w:rPr>
        <w:t>bu yılda</w:t>
      </w:r>
      <w:r w:rsidR="00C13A8B" w:rsidRPr="00781E5C">
        <w:rPr>
          <w:rFonts w:ascii="Bookman Old Style" w:hAnsi="Bookman Old Style" w:cs="Times New Roman"/>
        </w:rPr>
        <w:t xml:space="preserve"> devam etti. Bir önceki yıl</w:t>
      </w:r>
      <w:r w:rsidR="00294065" w:rsidRPr="00781E5C">
        <w:rPr>
          <w:rFonts w:ascii="Bookman Old Style" w:hAnsi="Bookman Old Style" w:cs="Times New Roman"/>
        </w:rPr>
        <w:t>ın ilk altı ayı</w:t>
      </w:r>
      <w:r w:rsidR="00C5224D">
        <w:rPr>
          <w:rFonts w:ascii="Bookman Old Style" w:hAnsi="Bookman Old Style" w:cs="Times New Roman"/>
        </w:rPr>
        <w:t>nda</w:t>
      </w:r>
      <w:r w:rsidR="00294065" w:rsidRPr="00781E5C">
        <w:rPr>
          <w:rFonts w:ascii="Bookman Old Style" w:hAnsi="Bookman Old Style" w:cs="Times New Roman"/>
        </w:rPr>
        <w:t xml:space="preserve"> öldürülen kadın sayısı </w:t>
      </w:r>
      <w:r w:rsidR="00294065" w:rsidRPr="00C5224D">
        <w:rPr>
          <w:rFonts w:ascii="Bookman Old Style" w:hAnsi="Bookman Old Style" w:cs="Times New Roman"/>
          <w:b/>
        </w:rPr>
        <w:t>152</w:t>
      </w:r>
      <w:r w:rsidR="00294065" w:rsidRPr="00781E5C">
        <w:rPr>
          <w:rFonts w:ascii="Bookman Old Style" w:hAnsi="Bookman Old Style" w:cs="Times New Roman"/>
        </w:rPr>
        <w:t xml:space="preserve"> iken</w:t>
      </w:r>
      <w:r w:rsidR="00C5224D">
        <w:rPr>
          <w:rFonts w:ascii="Bookman Old Style" w:hAnsi="Bookman Old Style" w:cs="Times New Roman"/>
        </w:rPr>
        <w:t>,</w:t>
      </w:r>
      <w:r w:rsidR="00294065" w:rsidRPr="00781E5C">
        <w:rPr>
          <w:rFonts w:ascii="Bookman Old Style" w:hAnsi="Bookman Old Style" w:cs="Times New Roman"/>
        </w:rPr>
        <w:t xml:space="preserve"> 2017 yılında bu sayı </w:t>
      </w:r>
      <w:r w:rsidR="00294065" w:rsidRPr="00C5224D">
        <w:rPr>
          <w:rFonts w:ascii="Bookman Old Style" w:hAnsi="Bookman Old Style" w:cs="Times New Roman"/>
          <w:b/>
        </w:rPr>
        <w:t>% 35.5</w:t>
      </w:r>
      <w:r w:rsidR="00BA678F" w:rsidRPr="00781E5C">
        <w:rPr>
          <w:rFonts w:ascii="Bookman Old Style" w:hAnsi="Bookman Old Style" w:cs="Times New Roman"/>
        </w:rPr>
        <w:t xml:space="preserve"> artarak </w:t>
      </w:r>
      <w:r w:rsidR="00294065" w:rsidRPr="00C5224D">
        <w:rPr>
          <w:rFonts w:ascii="Bookman Old Style" w:hAnsi="Bookman Old Style" w:cs="Times New Roman"/>
          <w:b/>
        </w:rPr>
        <w:t>206</w:t>
      </w:r>
      <w:r w:rsidR="00BA678F" w:rsidRPr="00781E5C">
        <w:rPr>
          <w:rFonts w:ascii="Bookman Old Style" w:hAnsi="Bookman Old Style" w:cs="Times New Roman"/>
        </w:rPr>
        <w:t xml:space="preserve"> oldu. </w:t>
      </w:r>
      <w:r w:rsidR="006A7F6F" w:rsidRPr="00781E5C">
        <w:rPr>
          <w:rFonts w:ascii="Bookman Old Style" w:hAnsi="Bookman Old Style" w:cs="Times New Roman"/>
        </w:rPr>
        <w:t xml:space="preserve">İlk altı aylık verilerin aylara göre dağılımı aşağıdaki belirlenmiştir. </w:t>
      </w:r>
    </w:p>
    <w:p w:rsidR="006A7F6F" w:rsidRPr="00781E5C" w:rsidRDefault="006A7F6F" w:rsidP="00054E7E">
      <w:pPr>
        <w:pStyle w:val="GvdeMetni"/>
        <w:ind w:right="105"/>
        <w:jc w:val="both"/>
        <w:rPr>
          <w:rFonts w:ascii="Bookman Old Style" w:hAnsi="Bookman Old Style" w:cs="Times New Roman"/>
        </w:rPr>
      </w:pPr>
    </w:p>
    <w:p w:rsidR="00294065" w:rsidRPr="00781E5C" w:rsidRDefault="00F73EB2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781E5C">
        <w:rPr>
          <w:rFonts w:ascii="Bookman Old Style" w:hAnsi="Bookman Old Style" w:cs="Times New Roman"/>
          <w:b/>
        </w:rPr>
        <w:t>Ocak</w:t>
      </w:r>
      <w:r w:rsidR="00294065" w:rsidRPr="00781E5C">
        <w:rPr>
          <w:rFonts w:ascii="Bookman Old Style" w:hAnsi="Bookman Old Style" w:cs="Times New Roman"/>
          <w:b/>
        </w:rPr>
        <w:t>’ta</w:t>
      </w:r>
    </w:p>
    <w:p w:rsidR="006A7F6F" w:rsidRPr="00F13CFE" w:rsidRDefault="00F73EB2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>3</w:t>
      </w:r>
      <w:r w:rsidR="00C62E15" w:rsidRPr="00F13CFE">
        <w:rPr>
          <w:rFonts w:ascii="Bookman Old Style" w:hAnsi="Bookman Old Style" w:cs="Times New Roman"/>
        </w:rPr>
        <w:t>7</w:t>
      </w:r>
      <w:r w:rsidRPr="00F13CFE">
        <w:rPr>
          <w:rFonts w:ascii="Bookman Old Style" w:hAnsi="Bookman Old Style" w:cs="Times New Roman"/>
        </w:rPr>
        <w:t xml:space="preserve">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Pr="00F13CFE">
        <w:rPr>
          <w:rFonts w:ascii="Bookman Old Style" w:hAnsi="Bookman Old Style" w:cs="Times New Roman"/>
        </w:rPr>
        <w:t xml:space="preserve"> </w:t>
      </w:r>
      <w:r w:rsidR="006A7F6F" w:rsidRPr="00F13CFE">
        <w:rPr>
          <w:rFonts w:ascii="Bookman Old Style" w:hAnsi="Bookman Old Style" w:cs="Times New Roman"/>
        </w:rPr>
        <w:t>öldürüldü.</w:t>
      </w:r>
      <w:r w:rsidR="00294065" w:rsidRPr="00F13CFE">
        <w:rPr>
          <w:rFonts w:ascii="Bookman Old Style" w:hAnsi="Bookman Old Style" w:cs="Times New Roman"/>
        </w:rPr>
        <w:t xml:space="preserve"> 14 Kadın şiddet gördü. 7 Kadına tecavüz edildi.</w:t>
      </w:r>
    </w:p>
    <w:p w:rsidR="00294065" w:rsidRPr="00781E5C" w:rsidRDefault="00F73EB2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781E5C">
        <w:rPr>
          <w:rFonts w:ascii="Bookman Old Style" w:hAnsi="Bookman Old Style" w:cs="Times New Roman"/>
          <w:b/>
        </w:rPr>
        <w:t xml:space="preserve">Şubat’ta </w:t>
      </w:r>
    </w:p>
    <w:p w:rsidR="006A7F6F" w:rsidRPr="00F13CFE" w:rsidRDefault="00C62E15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>30</w:t>
      </w:r>
      <w:r w:rsidR="006A7F6F" w:rsidRPr="00F13CFE">
        <w:rPr>
          <w:rFonts w:ascii="Bookman Old Style" w:hAnsi="Bookman Old Style" w:cs="Times New Roman"/>
        </w:rPr>
        <w:t xml:space="preserve">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="006A7F6F" w:rsidRPr="00F13CFE">
        <w:rPr>
          <w:rFonts w:ascii="Bookman Old Style" w:hAnsi="Bookman Old Style" w:cs="Times New Roman"/>
        </w:rPr>
        <w:t xml:space="preserve"> öldürüldü.</w:t>
      </w:r>
      <w:r w:rsidR="00294065" w:rsidRPr="00F13CFE">
        <w:rPr>
          <w:rFonts w:ascii="Bookman Old Style" w:hAnsi="Bookman Old Style" w:cs="Times New Roman"/>
        </w:rPr>
        <w:t xml:space="preserve"> 19 Kadın şiddet gördü. 8 Kadına tecavüz edildi.</w:t>
      </w:r>
    </w:p>
    <w:p w:rsidR="00294065" w:rsidRPr="00781E5C" w:rsidRDefault="00F73EB2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781E5C">
        <w:rPr>
          <w:rFonts w:ascii="Bookman Old Style" w:hAnsi="Bookman Old Style" w:cs="Times New Roman"/>
          <w:b/>
        </w:rPr>
        <w:t xml:space="preserve">Mart’ta </w:t>
      </w:r>
    </w:p>
    <w:p w:rsidR="006A7F6F" w:rsidRPr="00F13CFE" w:rsidRDefault="00F73EB2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>3</w:t>
      </w:r>
      <w:r w:rsidR="00C62E15" w:rsidRPr="00F13CFE">
        <w:rPr>
          <w:rFonts w:ascii="Bookman Old Style" w:hAnsi="Bookman Old Style" w:cs="Times New Roman"/>
        </w:rPr>
        <w:t>5</w:t>
      </w:r>
      <w:r w:rsidR="006A7F6F" w:rsidRPr="00F13CFE">
        <w:rPr>
          <w:rFonts w:ascii="Bookman Old Style" w:hAnsi="Bookman Old Style" w:cs="Times New Roman"/>
        </w:rPr>
        <w:t xml:space="preserve">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="006A7F6F" w:rsidRPr="00F13CFE">
        <w:rPr>
          <w:rFonts w:ascii="Bookman Old Style" w:hAnsi="Bookman Old Style" w:cs="Times New Roman"/>
        </w:rPr>
        <w:t xml:space="preserve"> öldürüldü.</w:t>
      </w:r>
      <w:r w:rsidR="00294065" w:rsidRPr="00F13CFE">
        <w:rPr>
          <w:rFonts w:ascii="Bookman Old Style" w:hAnsi="Bookman Old Style" w:cs="Times New Roman"/>
        </w:rPr>
        <w:t xml:space="preserve"> 14 Kadın şiddet gördü. 6 Kadına tecavüz edildi.</w:t>
      </w:r>
    </w:p>
    <w:p w:rsidR="00294065" w:rsidRPr="00781E5C" w:rsidRDefault="00F73EB2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781E5C">
        <w:rPr>
          <w:rFonts w:ascii="Bookman Old Style" w:hAnsi="Bookman Old Style" w:cs="Times New Roman"/>
          <w:b/>
        </w:rPr>
        <w:t xml:space="preserve">Nisan’da </w:t>
      </w:r>
    </w:p>
    <w:p w:rsidR="006A7F6F" w:rsidRPr="00F13CFE" w:rsidRDefault="00C62E15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>3</w:t>
      </w:r>
      <w:r w:rsidR="00F73EB2" w:rsidRPr="00F13CFE">
        <w:rPr>
          <w:rFonts w:ascii="Bookman Old Style" w:hAnsi="Bookman Old Style" w:cs="Times New Roman"/>
        </w:rPr>
        <w:t xml:space="preserve">0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="006A7F6F" w:rsidRPr="00F13CFE">
        <w:rPr>
          <w:rFonts w:ascii="Bookman Old Style" w:hAnsi="Bookman Old Style" w:cs="Times New Roman"/>
        </w:rPr>
        <w:t xml:space="preserve"> öldürüldü.</w:t>
      </w:r>
      <w:r w:rsidR="00294065" w:rsidRPr="00F13CFE">
        <w:rPr>
          <w:rFonts w:ascii="Bookman Old Style" w:hAnsi="Bookman Old Style" w:cs="Times New Roman"/>
        </w:rPr>
        <w:t xml:space="preserve"> 28 Kadın şiddet gördü. 15 Kadına tecavüz edildi.</w:t>
      </w:r>
    </w:p>
    <w:p w:rsidR="00294065" w:rsidRPr="00781E5C" w:rsidRDefault="00F73EB2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781E5C">
        <w:rPr>
          <w:rFonts w:ascii="Bookman Old Style" w:hAnsi="Bookman Old Style" w:cs="Times New Roman"/>
          <w:b/>
        </w:rPr>
        <w:t xml:space="preserve">Mayıs’da </w:t>
      </w:r>
    </w:p>
    <w:p w:rsidR="006A7F6F" w:rsidRPr="00F13CFE" w:rsidRDefault="00C62E15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>39</w:t>
      </w:r>
      <w:r w:rsidR="00F73EB2" w:rsidRPr="00F13CFE">
        <w:rPr>
          <w:rFonts w:ascii="Bookman Old Style" w:hAnsi="Bookman Old Style" w:cs="Times New Roman"/>
        </w:rPr>
        <w:t xml:space="preserve">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 xml:space="preserve">adın </w:t>
      </w:r>
      <w:r w:rsidR="006A7F6F" w:rsidRPr="00F13CFE">
        <w:rPr>
          <w:rFonts w:ascii="Bookman Old Style" w:hAnsi="Bookman Old Style" w:cs="Times New Roman"/>
        </w:rPr>
        <w:t>öldürüldü.</w:t>
      </w:r>
      <w:r w:rsidR="00F73EB2" w:rsidRPr="00F13CFE">
        <w:rPr>
          <w:rFonts w:ascii="Bookman Old Style" w:hAnsi="Bookman Old Style" w:cs="Times New Roman"/>
        </w:rPr>
        <w:t xml:space="preserve"> </w:t>
      </w:r>
      <w:r w:rsidR="00294065" w:rsidRPr="00F13CFE">
        <w:rPr>
          <w:rFonts w:ascii="Bookman Old Style" w:hAnsi="Bookman Old Style" w:cs="Times New Roman"/>
        </w:rPr>
        <w:t>17 Kadın şiddet gördü. 8 Kadına tecavüz edildi.</w:t>
      </w:r>
    </w:p>
    <w:p w:rsidR="00294065" w:rsidRPr="00781E5C" w:rsidRDefault="00F73EB2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781E5C">
        <w:rPr>
          <w:rFonts w:ascii="Bookman Old Style" w:hAnsi="Bookman Old Style" w:cs="Times New Roman"/>
          <w:b/>
        </w:rPr>
        <w:t>Haziran’da</w:t>
      </w:r>
      <w:r w:rsidR="00C62E15" w:rsidRPr="00781E5C">
        <w:rPr>
          <w:rFonts w:ascii="Bookman Old Style" w:hAnsi="Bookman Old Style" w:cs="Times New Roman"/>
          <w:b/>
        </w:rPr>
        <w:t xml:space="preserve"> </w:t>
      </w:r>
    </w:p>
    <w:p w:rsidR="006A7F6F" w:rsidRPr="00F13CFE" w:rsidRDefault="00C62E15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>3</w:t>
      </w:r>
      <w:r w:rsidR="006A7F6F" w:rsidRPr="00F13CFE">
        <w:rPr>
          <w:rFonts w:ascii="Bookman Old Style" w:hAnsi="Bookman Old Style" w:cs="Times New Roman"/>
        </w:rPr>
        <w:t xml:space="preserve">5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="006A7F6F" w:rsidRPr="00F13CFE">
        <w:rPr>
          <w:rFonts w:ascii="Bookman Old Style" w:hAnsi="Bookman Old Style" w:cs="Times New Roman"/>
        </w:rPr>
        <w:t xml:space="preserve"> öldürüldü.</w:t>
      </w:r>
      <w:r w:rsidR="00294065" w:rsidRPr="00F13CFE">
        <w:rPr>
          <w:rFonts w:ascii="Bookman Old Style" w:hAnsi="Bookman Old Style" w:cs="Times New Roman"/>
        </w:rPr>
        <w:t xml:space="preserve"> 47 Kadın şiddet gördü. 23 Kadına tecavüz edildi.</w:t>
      </w:r>
    </w:p>
    <w:p w:rsidR="006A7F6F" w:rsidRPr="00E62BB7" w:rsidRDefault="006A7F6F" w:rsidP="00054E7E">
      <w:pPr>
        <w:pStyle w:val="GvdeMetni"/>
        <w:ind w:right="105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173"/>
      </w:tblGrid>
      <w:tr w:rsidR="00B66BAB" w:rsidRPr="00E62BB7" w:rsidTr="00C34503">
        <w:tc>
          <w:tcPr>
            <w:tcW w:w="10173" w:type="dxa"/>
            <w:shd w:val="clear" w:color="auto" w:fill="FFFFFF" w:themeFill="background1"/>
          </w:tcPr>
          <w:p w:rsidR="00B66BAB" w:rsidRPr="00E62BB7" w:rsidRDefault="00B66BAB" w:rsidP="007B4ADD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BAB" w:rsidRPr="00E62BB7" w:rsidRDefault="00B66BAB" w:rsidP="007B4ADD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2382F24" wp14:editId="20756972">
                  <wp:extent cx="6255385" cy="3498452"/>
                  <wp:effectExtent l="0" t="0" r="0" b="0"/>
                  <wp:docPr id="3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B66BAB" w:rsidRPr="00E62BB7" w:rsidRDefault="00B66BAB" w:rsidP="007B4ADD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AB" w:rsidRPr="00E62BB7" w:rsidTr="00C34503">
        <w:tc>
          <w:tcPr>
            <w:tcW w:w="10173" w:type="dxa"/>
            <w:shd w:val="clear" w:color="auto" w:fill="FFFFFF" w:themeFill="background1"/>
          </w:tcPr>
          <w:p w:rsidR="0051243B" w:rsidRPr="002A2E01" w:rsidRDefault="0051243B" w:rsidP="005124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  <w:r w:rsidRPr="002A2E01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 xml:space="preserve">01.01.2017 - 30.06.2017 Tarihleri Arasında </w:t>
            </w:r>
          </w:p>
          <w:p w:rsidR="002A2E01" w:rsidRPr="002A2E01" w:rsidRDefault="002A2E01" w:rsidP="005124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</w:p>
          <w:p w:rsidR="00B66BAB" w:rsidRPr="002A2E01" w:rsidRDefault="0051243B" w:rsidP="007B4AD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  <w:r w:rsidRPr="002A2E01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Erkekler Tarafından Öldürülen Kadın Sayısı: 206</w:t>
            </w:r>
            <w:r w:rsidR="00B66BAB" w:rsidRPr="002A2E01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:rsidR="00B66BAB" w:rsidRPr="002A2E01" w:rsidRDefault="0051243B" w:rsidP="007B4ADD">
            <w:pPr>
              <w:jc w:val="center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</w:pPr>
            <w:r w:rsidRPr="002A2E01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>Tecavüz Edilen Kadın Sayısı</w:t>
            </w:r>
            <w:r w:rsidR="00B66BAB" w:rsidRPr="002A2E01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 xml:space="preserve">: </w:t>
            </w:r>
            <w:r w:rsidR="00333761" w:rsidRPr="002A2E01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>67</w:t>
            </w:r>
          </w:p>
          <w:p w:rsidR="00B66BAB" w:rsidRPr="002A2E01" w:rsidRDefault="0051243B" w:rsidP="007B4ADD">
            <w:pPr>
              <w:jc w:val="center"/>
              <w:rPr>
                <w:rFonts w:ascii="Bookman Old Style" w:hAnsi="Bookman Old Style" w:cs="Times New Roman"/>
                <w:b/>
                <w:color w:val="548DD4" w:themeColor="text2" w:themeTint="99"/>
                <w:sz w:val="24"/>
                <w:szCs w:val="24"/>
                <w:lang w:val="tr-TR"/>
              </w:rPr>
            </w:pPr>
            <w:r w:rsidRPr="002A2E01">
              <w:rPr>
                <w:rFonts w:ascii="Bookman Old Style" w:hAnsi="Bookman Old Style" w:cs="Times New Roman"/>
                <w:b/>
                <w:color w:val="548DD4" w:themeColor="text2" w:themeTint="99"/>
                <w:sz w:val="24"/>
                <w:szCs w:val="24"/>
                <w:lang w:val="tr-TR"/>
              </w:rPr>
              <w:t>Şiddet Gören Kadın Sayısı: 139</w:t>
            </w:r>
          </w:p>
          <w:p w:rsidR="00B66BAB" w:rsidRPr="00E62BB7" w:rsidRDefault="00B66BAB" w:rsidP="007B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BAB" w:rsidRPr="00E62BB7" w:rsidRDefault="00B66BAB" w:rsidP="00054E7E">
      <w:pPr>
        <w:pStyle w:val="GvdeMetni"/>
        <w:ind w:right="105"/>
        <w:jc w:val="both"/>
        <w:rPr>
          <w:rFonts w:ascii="Times New Roman" w:hAnsi="Times New Roman" w:cs="Times New Roman"/>
        </w:rPr>
      </w:pPr>
    </w:p>
    <w:p w:rsidR="00BD56C7" w:rsidRDefault="00BD56C7" w:rsidP="00B66BAB">
      <w:pPr>
        <w:pStyle w:val="Balk1"/>
        <w:spacing w:before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3CFE" w:rsidRPr="00E62BB7" w:rsidRDefault="00F13CFE" w:rsidP="00B66BAB">
      <w:pPr>
        <w:pStyle w:val="Balk1"/>
        <w:spacing w:before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6BAB" w:rsidRPr="00F13CFE" w:rsidRDefault="00B66BAB" w:rsidP="00B66BAB">
      <w:pPr>
        <w:pStyle w:val="Balk1"/>
        <w:spacing w:before="0" w:line="276" w:lineRule="auto"/>
        <w:ind w:left="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F13CFE">
        <w:rPr>
          <w:rFonts w:ascii="Bookman Old Style" w:hAnsi="Bookman Old Style" w:cs="Times New Roman"/>
          <w:b/>
          <w:color w:val="FF0000"/>
          <w:sz w:val="24"/>
          <w:szCs w:val="24"/>
        </w:rPr>
        <w:lastRenderedPageBreak/>
        <w:t>01.07.2017 - 31.12.2017 VERİLERİ</w:t>
      </w:r>
    </w:p>
    <w:p w:rsidR="00F13CFE" w:rsidRPr="00F13CFE" w:rsidRDefault="00F13CFE" w:rsidP="00B66BAB">
      <w:pPr>
        <w:pStyle w:val="Balk1"/>
        <w:spacing w:before="0" w:line="276" w:lineRule="auto"/>
        <w:ind w:left="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94065" w:rsidRPr="00F13CFE" w:rsidRDefault="00B66BAB" w:rsidP="00294065">
      <w:pPr>
        <w:pStyle w:val="GvdeMetni"/>
        <w:ind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>2017 yılın</w:t>
      </w:r>
      <w:r w:rsidR="00294065" w:rsidRPr="00F13CFE">
        <w:rPr>
          <w:rFonts w:ascii="Bookman Old Style" w:hAnsi="Bookman Old Style" w:cs="Times New Roman"/>
        </w:rPr>
        <w:t>ın ikinci yarısın</w:t>
      </w:r>
      <w:r w:rsidRPr="00F13CFE">
        <w:rPr>
          <w:rFonts w:ascii="Bookman Old Style" w:hAnsi="Bookman Old Style" w:cs="Times New Roman"/>
        </w:rPr>
        <w:t>da</w:t>
      </w:r>
      <w:r w:rsidR="00294065" w:rsidRPr="00F13CFE">
        <w:rPr>
          <w:rFonts w:ascii="Bookman Old Style" w:hAnsi="Bookman Old Style" w:cs="Times New Roman"/>
        </w:rPr>
        <w:t xml:space="preserve"> da</w:t>
      </w:r>
      <w:r w:rsidRPr="00F13CFE">
        <w:rPr>
          <w:rFonts w:ascii="Bookman Old Style" w:hAnsi="Bookman Old Style" w:cs="Times New Roman"/>
        </w:rPr>
        <w:t xml:space="preserve"> </w:t>
      </w:r>
      <w:r w:rsidR="00294065" w:rsidRPr="00F13CFE">
        <w:rPr>
          <w:rFonts w:ascii="Bookman Old Style" w:hAnsi="Bookman Old Style" w:cs="Times New Roman"/>
        </w:rPr>
        <w:t>e</w:t>
      </w:r>
      <w:r w:rsidRPr="00F13CFE">
        <w:rPr>
          <w:rFonts w:ascii="Bookman Old Style" w:hAnsi="Bookman Old Style" w:cs="Times New Roman"/>
        </w:rPr>
        <w:t xml:space="preserve">rkekler kadınları öldürmeye devam etti. </w:t>
      </w:r>
      <w:r w:rsidR="00294065" w:rsidRPr="00F13CFE">
        <w:rPr>
          <w:rFonts w:ascii="Bookman Old Style" w:hAnsi="Bookman Old Style" w:cs="Times New Roman"/>
        </w:rPr>
        <w:t xml:space="preserve">Bir önceki yılın </w:t>
      </w:r>
      <w:r w:rsidR="002F28D0" w:rsidRPr="00F13CFE">
        <w:rPr>
          <w:rFonts w:ascii="Bookman Old Style" w:hAnsi="Bookman Old Style" w:cs="Times New Roman"/>
        </w:rPr>
        <w:t>ikinci</w:t>
      </w:r>
      <w:r w:rsidR="00294065" w:rsidRPr="00F13CFE">
        <w:rPr>
          <w:rFonts w:ascii="Bookman Old Style" w:hAnsi="Bookman Old Style" w:cs="Times New Roman"/>
        </w:rPr>
        <w:t xml:space="preserve"> altı ayı</w:t>
      </w:r>
      <w:r w:rsidR="002F28D0" w:rsidRPr="00F13CFE">
        <w:rPr>
          <w:rFonts w:ascii="Bookman Old Style" w:hAnsi="Bookman Old Style" w:cs="Times New Roman"/>
        </w:rPr>
        <w:t>nda</w:t>
      </w:r>
      <w:r w:rsidR="00294065" w:rsidRPr="00F13CFE">
        <w:rPr>
          <w:rFonts w:ascii="Bookman Old Style" w:hAnsi="Bookman Old Style" w:cs="Times New Roman"/>
        </w:rPr>
        <w:t xml:space="preserve"> öldürülen kadın sayısı</w:t>
      </w:r>
      <w:r w:rsidR="002F28D0" w:rsidRPr="00F13CFE">
        <w:rPr>
          <w:rFonts w:ascii="Bookman Old Style" w:hAnsi="Bookman Old Style" w:cs="Times New Roman"/>
        </w:rPr>
        <w:t>,</w:t>
      </w:r>
      <w:r w:rsidR="00294065" w:rsidRPr="00F13CFE">
        <w:rPr>
          <w:rFonts w:ascii="Bookman Old Style" w:hAnsi="Bookman Old Style" w:cs="Times New Roman"/>
        </w:rPr>
        <w:t xml:space="preserve"> </w:t>
      </w:r>
      <w:r w:rsidR="00294065" w:rsidRPr="00CE5E84">
        <w:rPr>
          <w:rFonts w:ascii="Bookman Old Style" w:hAnsi="Bookman Old Style" w:cs="Times New Roman"/>
          <w:b/>
        </w:rPr>
        <w:t xml:space="preserve">177 </w:t>
      </w:r>
      <w:r w:rsidR="00294065" w:rsidRPr="00F13CFE">
        <w:rPr>
          <w:rFonts w:ascii="Bookman Old Style" w:hAnsi="Bookman Old Style" w:cs="Times New Roman"/>
        </w:rPr>
        <w:t xml:space="preserve">iken 2017 yılında bu sayı </w:t>
      </w:r>
      <w:r w:rsidR="00294065" w:rsidRPr="00CE5E84">
        <w:rPr>
          <w:rFonts w:ascii="Bookman Old Style" w:hAnsi="Bookman Old Style" w:cs="Times New Roman"/>
          <w:b/>
        </w:rPr>
        <w:t>% 14.6</w:t>
      </w:r>
      <w:r w:rsidR="00294065" w:rsidRPr="00F13CFE">
        <w:rPr>
          <w:rFonts w:ascii="Bookman Old Style" w:hAnsi="Bookman Old Style" w:cs="Times New Roman"/>
        </w:rPr>
        <w:t xml:space="preserve"> artarak </w:t>
      </w:r>
      <w:r w:rsidR="00294065" w:rsidRPr="00CE5E84">
        <w:rPr>
          <w:rFonts w:ascii="Bookman Old Style" w:hAnsi="Bookman Old Style" w:cs="Times New Roman"/>
          <w:b/>
        </w:rPr>
        <w:t>203</w:t>
      </w:r>
      <w:r w:rsidR="00294065" w:rsidRPr="00F13CFE">
        <w:rPr>
          <w:rFonts w:ascii="Bookman Old Style" w:hAnsi="Bookman Old Style" w:cs="Times New Roman"/>
        </w:rPr>
        <w:t xml:space="preserve"> oldu. İlk altı aylık verilerin aylara göre dağılımı aşağıdaki belirlenmiştir. </w:t>
      </w:r>
    </w:p>
    <w:p w:rsidR="00294065" w:rsidRPr="00F13CFE" w:rsidRDefault="00294065" w:rsidP="00054E7E">
      <w:pPr>
        <w:pStyle w:val="GvdeMetni"/>
        <w:ind w:right="105"/>
        <w:jc w:val="both"/>
        <w:rPr>
          <w:rFonts w:ascii="Bookman Old Style" w:hAnsi="Bookman Old Style" w:cs="Times New Roman"/>
        </w:rPr>
      </w:pPr>
    </w:p>
    <w:p w:rsidR="002F28D0" w:rsidRPr="00F13CFE" w:rsidRDefault="00F73EB2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F13CFE">
        <w:rPr>
          <w:rFonts w:ascii="Bookman Old Style" w:hAnsi="Bookman Old Style" w:cs="Times New Roman"/>
          <w:b/>
        </w:rPr>
        <w:t>Temmuz’da</w:t>
      </w:r>
      <w:r w:rsidR="00C62E15" w:rsidRPr="00F13CFE">
        <w:rPr>
          <w:rFonts w:ascii="Bookman Old Style" w:hAnsi="Bookman Old Style" w:cs="Times New Roman"/>
          <w:b/>
        </w:rPr>
        <w:t xml:space="preserve"> </w:t>
      </w:r>
    </w:p>
    <w:p w:rsidR="005E5ED3" w:rsidRPr="00F13CFE" w:rsidRDefault="00C62E15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>28</w:t>
      </w:r>
      <w:r w:rsidR="00F13CFE">
        <w:rPr>
          <w:rFonts w:ascii="Bookman Old Style" w:hAnsi="Bookman Old Style" w:cs="Times New Roman"/>
        </w:rPr>
        <w:t xml:space="preserve"> K</w:t>
      </w:r>
      <w:r w:rsidR="005E5ED3" w:rsidRPr="00F13CFE">
        <w:rPr>
          <w:rFonts w:ascii="Bookman Old Style" w:hAnsi="Bookman Old Style" w:cs="Times New Roman"/>
        </w:rPr>
        <w:t>adın öldürüldü.</w:t>
      </w:r>
      <w:r w:rsidR="002F28D0" w:rsidRPr="00F13CFE">
        <w:rPr>
          <w:rFonts w:ascii="Bookman Old Style" w:hAnsi="Bookman Old Style" w:cs="Times New Roman"/>
        </w:rPr>
        <w:t xml:space="preserve"> 23 Kadın şiddet gördü. 11 Kadına tecavüz edildi.</w:t>
      </w:r>
    </w:p>
    <w:p w:rsidR="002F28D0" w:rsidRPr="00F13CFE" w:rsidRDefault="00F73EB2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F13CFE">
        <w:rPr>
          <w:rFonts w:ascii="Bookman Old Style" w:hAnsi="Bookman Old Style" w:cs="Times New Roman"/>
          <w:b/>
        </w:rPr>
        <w:t>Ağustos’da</w:t>
      </w:r>
      <w:r w:rsidR="00C62E15" w:rsidRPr="00F13CFE">
        <w:rPr>
          <w:rFonts w:ascii="Bookman Old Style" w:hAnsi="Bookman Old Style" w:cs="Times New Roman"/>
          <w:b/>
        </w:rPr>
        <w:t xml:space="preserve"> </w:t>
      </w:r>
    </w:p>
    <w:p w:rsidR="005E5ED3" w:rsidRPr="00F13CFE" w:rsidRDefault="00C62E15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>27</w:t>
      </w:r>
      <w:r w:rsidR="005E5ED3" w:rsidRPr="00F13CFE">
        <w:rPr>
          <w:rFonts w:ascii="Bookman Old Style" w:hAnsi="Bookman Old Style" w:cs="Times New Roman"/>
        </w:rPr>
        <w:t xml:space="preserve">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="005E5ED3" w:rsidRPr="00F13CFE">
        <w:rPr>
          <w:rFonts w:ascii="Bookman Old Style" w:hAnsi="Bookman Old Style" w:cs="Times New Roman"/>
        </w:rPr>
        <w:t xml:space="preserve"> öldürüldü.</w:t>
      </w:r>
      <w:r w:rsidR="00F73EB2" w:rsidRPr="00F13CFE">
        <w:rPr>
          <w:rFonts w:ascii="Bookman Old Style" w:hAnsi="Bookman Old Style" w:cs="Times New Roman"/>
        </w:rPr>
        <w:t xml:space="preserve"> </w:t>
      </w:r>
      <w:r w:rsidR="002F28D0" w:rsidRPr="00F13CFE">
        <w:rPr>
          <w:rFonts w:ascii="Bookman Old Style" w:hAnsi="Bookman Old Style" w:cs="Times New Roman"/>
        </w:rPr>
        <w:t>35 Kadın şiddet gördü. 18 Kadına tecavüz edildi.</w:t>
      </w:r>
    </w:p>
    <w:p w:rsidR="002F28D0" w:rsidRPr="00F13CFE" w:rsidRDefault="009F2861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F13CFE">
        <w:rPr>
          <w:rFonts w:ascii="Bookman Old Style" w:hAnsi="Bookman Old Style" w:cs="Times New Roman"/>
          <w:b/>
        </w:rPr>
        <w:t xml:space="preserve">Eylül’de </w:t>
      </w:r>
    </w:p>
    <w:p w:rsidR="005E5ED3" w:rsidRPr="00F13CFE" w:rsidRDefault="009F2861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37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="005E5ED3" w:rsidRPr="00F13CFE">
        <w:rPr>
          <w:rFonts w:ascii="Bookman Old Style" w:hAnsi="Bookman Old Style" w:cs="Times New Roman"/>
        </w:rPr>
        <w:t xml:space="preserve"> öldürüldü.</w:t>
      </w:r>
      <w:r w:rsidR="002F28D0" w:rsidRPr="00F13CFE">
        <w:rPr>
          <w:rFonts w:ascii="Bookman Old Style" w:hAnsi="Bookman Old Style" w:cs="Times New Roman"/>
        </w:rPr>
        <w:t xml:space="preserve"> 24 Kadın şiddet gördü. 12 Kadına tecavüz edildi.</w:t>
      </w:r>
    </w:p>
    <w:p w:rsidR="002F28D0" w:rsidRPr="00F13CFE" w:rsidRDefault="009F2861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F13CFE">
        <w:rPr>
          <w:rFonts w:ascii="Bookman Old Style" w:hAnsi="Bookman Old Style" w:cs="Times New Roman"/>
          <w:b/>
        </w:rPr>
        <w:t xml:space="preserve">Ekim’de </w:t>
      </w:r>
    </w:p>
    <w:p w:rsidR="005E5ED3" w:rsidRPr="00F13CFE" w:rsidRDefault="009F2861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40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="005E5ED3" w:rsidRPr="00F13CFE">
        <w:rPr>
          <w:rFonts w:ascii="Bookman Old Style" w:hAnsi="Bookman Old Style" w:cs="Times New Roman"/>
        </w:rPr>
        <w:t xml:space="preserve"> öldürüldü.</w:t>
      </w:r>
      <w:r w:rsidR="003D4D94" w:rsidRPr="00F13CFE">
        <w:rPr>
          <w:rFonts w:ascii="Bookman Old Style" w:hAnsi="Bookman Old Style" w:cs="Times New Roman"/>
        </w:rPr>
        <w:t xml:space="preserve"> </w:t>
      </w:r>
      <w:r w:rsidR="002F28D0" w:rsidRPr="00F13CFE">
        <w:rPr>
          <w:rFonts w:ascii="Bookman Old Style" w:hAnsi="Bookman Old Style" w:cs="Times New Roman"/>
        </w:rPr>
        <w:t xml:space="preserve">25 Kadın şiddet gördü. 12 Kadına tecavüz edildi. </w:t>
      </w:r>
    </w:p>
    <w:p w:rsidR="002F28D0" w:rsidRPr="00F13CFE" w:rsidRDefault="0086689E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F13CFE">
        <w:rPr>
          <w:rFonts w:ascii="Bookman Old Style" w:hAnsi="Bookman Old Style" w:cs="Times New Roman"/>
          <w:b/>
        </w:rPr>
        <w:t xml:space="preserve">Kasım’da </w:t>
      </w:r>
    </w:p>
    <w:p w:rsidR="005E5ED3" w:rsidRPr="00F13CFE" w:rsidRDefault="0086689E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27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="005E5ED3" w:rsidRPr="00F13CFE">
        <w:rPr>
          <w:rFonts w:ascii="Bookman Old Style" w:hAnsi="Bookman Old Style" w:cs="Times New Roman"/>
        </w:rPr>
        <w:t xml:space="preserve"> öldürüldü. </w:t>
      </w:r>
      <w:r w:rsidR="002F28D0" w:rsidRPr="00F13CFE">
        <w:rPr>
          <w:rFonts w:ascii="Bookman Old Style" w:hAnsi="Bookman Old Style" w:cs="Times New Roman"/>
        </w:rPr>
        <w:t>39 Kadın şiddet gördü. 18 Kadına tecavüz edildi.</w:t>
      </w:r>
    </w:p>
    <w:p w:rsidR="002F28D0" w:rsidRPr="00F13CFE" w:rsidRDefault="00C13A8B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F13CFE">
        <w:rPr>
          <w:rFonts w:ascii="Bookman Old Style" w:hAnsi="Bookman Old Style" w:cs="Times New Roman"/>
          <w:b/>
        </w:rPr>
        <w:t xml:space="preserve">Aralık’ta </w:t>
      </w:r>
    </w:p>
    <w:p w:rsidR="005E5ED3" w:rsidRPr="00F13CFE" w:rsidRDefault="00C13A8B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F13CFE">
        <w:rPr>
          <w:rFonts w:ascii="Bookman Old Style" w:hAnsi="Bookman Old Style" w:cs="Times New Roman"/>
        </w:rPr>
        <w:t xml:space="preserve">44 </w:t>
      </w:r>
      <w:r w:rsidR="00F13CFE">
        <w:rPr>
          <w:rFonts w:ascii="Bookman Old Style" w:hAnsi="Bookman Old Style" w:cs="Times New Roman"/>
        </w:rPr>
        <w:t>K</w:t>
      </w:r>
      <w:r w:rsidR="00F13CFE" w:rsidRPr="00F13CFE">
        <w:rPr>
          <w:rFonts w:ascii="Bookman Old Style" w:hAnsi="Bookman Old Style" w:cs="Times New Roman"/>
        </w:rPr>
        <w:t>adın</w:t>
      </w:r>
      <w:r w:rsidRPr="00F13CFE">
        <w:rPr>
          <w:rFonts w:ascii="Bookman Old Style" w:hAnsi="Bookman Old Style" w:cs="Times New Roman"/>
        </w:rPr>
        <w:t xml:space="preserve"> </w:t>
      </w:r>
      <w:r w:rsidR="005E5ED3" w:rsidRPr="00F13CFE">
        <w:rPr>
          <w:rFonts w:ascii="Bookman Old Style" w:hAnsi="Bookman Old Style" w:cs="Times New Roman"/>
        </w:rPr>
        <w:t xml:space="preserve">öldürüldü. </w:t>
      </w:r>
      <w:r w:rsidR="002F28D0" w:rsidRPr="00F13CFE">
        <w:rPr>
          <w:rFonts w:ascii="Bookman Old Style" w:hAnsi="Bookman Old Style" w:cs="Times New Roman"/>
        </w:rPr>
        <w:t>35 Kadın şiddet gördü. 16 Kadına tecavüz edildi.</w:t>
      </w:r>
    </w:p>
    <w:p w:rsidR="005E5ED3" w:rsidRDefault="005E5ED3" w:rsidP="005E5ED3">
      <w:pPr>
        <w:pStyle w:val="GvdeMetni"/>
        <w:ind w:right="105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73"/>
      </w:tblGrid>
      <w:tr w:rsidR="003628C2" w:rsidRPr="00E62BB7" w:rsidTr="00C34503">
        <w:tc>
          <w:tcPr>
            <w:tcW w:w="10173" w:type="dxa"/>
            <w:shd w:val="clear" w:color="auto" w:fill="FFFFFF" w:themeFill="background1"/>
          </w:tcPr>
          <w:p w:rsidR="003628C2" w:rsidRPr="00E62BB7" w:rsidRDefault="003628C2" w:rsidP="007B4ADD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C2" w:rsidRPr="00E62BB7" w:rsidRDefault="003628C2" w:rsidP="007B4ADD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3E42814F" wp14:editId="18678E84">
                  <wp:extent cx="6255385" cy="3498452"/>
                  <wp:effectExtent l="0" t="0" r="0" b="0"/>
                  <wp:docPr id="19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3628C2" w:rsidRPr="00E62BB7" w:rsidRDefault="003628C2" w:rsidP="007B4ADD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C2" w:rsidRPr="00E62BB7" w:rsidTr="00C34503">
        <w:tc>
          <w:tcPr>
            <w:tcW w:w="10173" w:type="dxa"/>
            <w:shd w:val="clear" w:color="auto" w:fill="FFFFFF" w:themeFill="background1"/>
          </w:tcPr>
          <w:p w:rsidR="003969E6" w:rsidRPr="001F1462" w:rsidRDefault="008C1067" w:rsidP="003969E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  <w:r w:rsidRPr="001F1462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01.07</w:t>
            </w:r>
            <w:r w:rsidR="003969E6" w:rsidRPr="001F1462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.2017 - 3</w:t>
            </w:r>
            <w:r w:rsidRPr="001F1462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1.12</w:t>
            </w:r>
            <w:r w:rsidR="003969E6" w:rsidRPr="001F1462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 xml:space="preserve">.2017 Tarihleri Arasında </w:t>
            </w:r>
          </w:p>
          <w:p w:rsidR="003969E6" w:rsidRPr="001F1462" w:rsidRDefault="003969E6" w:rsidP="003969E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</w:p>
          <w:p w:rsidR="001961D0" w:rsidRPr="001F1462" w:rsidRDefault="003969E6" w:rsidP="003969E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  <w:r w:rsidRPr="001F1462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Erkekler Tarafından Öldürülen Kadın Sayısı: 20</w:t>
            </w:r>
            <w:r w:rsidR="0069602A" w:rsidRPr="001F1462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3</w:t>
            </w:r>
            <w:r w:rsidRPr="001F1462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:rsidR="003969E6" w:rsidRPr="001F1462" w:rsidRDefault="003969E6" w:rsidP="003969E6">
            <w:pPr>
              <w:jc w:val="center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</w:pPr>
            <w:r w:rsidRPr="001F1462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 xml:space="preserve">Tecavüz Edilen Kadın Sayısı: </w:t>
            </w:r>
            <w:r w:rsidR="0069602A" w:rsidRPr="001F1462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>87</w:t>
            </w:r>
          </w:p>
          <w:p w:rsidR="003969E6" w:rsidRPr="001F1462" w:rsidRDefault="003969E6" w:rsidP="003969E6">
            <w:pPr>
              <w:jc w:val="center"/>
              <w:rPr>
                <w:rFonts w:ascii="Bookman Old Style" w:hAnsi="Bookman Old Style" w:cs="Times New Roman"/>
                <w:b/>
                <w:color w:val="548DD4" w:themeColor="text2" w:themeTint="99"/>
                <w:sz w:val="24"/>
                <w:szCs w:val="24"/>
                <w:lang w:val="tr-TR"/>
              </w:rPr>
            </w:pPr>
            <w:r w:rsidRPr="001F1462">
              <w:rPr>
                <w:rFonts w:ascii="Bookman Old Style" w:hAnsi="Bookman Old Style" w:cs="Times New Roman"/>
                <w:b/>
                <w:color w:val="548DD4" w:themeColor="text2" w:themeTint="99"/>
                <w:sz w:val="24"/>
                <w:szCs w:val="24"/>
                <w:lang w:val="tr-TR"/>
              </w:rPr>
              <w:t>Şiddet Gören Kadın Sayısı: 1</w:t>
            </w:r>
            <w:r w:rsidR="0069602A" w:rsidRPr="001F1462">
              <w:rPr>
                <w:rFonts w:ascii="Bookman Old Style" w:hAnsi="Bookman Old Style" w:cs="Times New Roman"/>
                <w:b/>
                <w:color w:val="548DD4" w:themeColor="text2" w:themeTint="99"/>
                <w:sz w:val="24"/>
                <w:szCs w:val="24"/>
                <w:lang w:val="tr-TR"/>
              </w:rPr>
              <w:t>81</w:t>
            </w:r>
          </w:p>
          <w:p w:rsidR="003628C2" w:rsidRPr="00E62BB7" w:rsidRDefault="003628C2" w:rsidP="007B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BAB" w:rsidRDefault="00B66BAB" w:rsidP="00054E7E">
      <w:pPr>
        <w:pStyle w:val="Balk1"/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F28D0" w:rsidRPr="00E62BB7" w:rsidRDefault="002F28D0" w:rsidP="00054E7E">
      <w:pPr>
        <w:pStyle w:val="Balk1"/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D56C7" w:rsidRPr="00E62BB7" w:rsidRDefault="00BD56C7" w:rsidP="008A4D13">
      <w:pPr>
        <w:pStyle w:val="Balk1"/>
        <w:spacing w:before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4D13" w:rsidRPr="00A16893" w:rsidRDefault="008A4D13" w:rsidP="008A4D13">
      <w:pPr>
        <w:pStyle w:val="Balk1"/>
        <w:spacing w:before="0" w:line="276" w:lineRule="auto"/>
        <w:ind w:left="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A16893">
        <w:rPr>
          <w:rFonts w:ascii="Bookman Old Style" w:hAnsi="Bookman Old Style" w:cs="Times New Roman"/>
          <w:b/>
          <w:color w:val="FF0000"/>
          <w:sz w:val="24"/>
          <w:szCs w:val="24"/>
        </w:rPr>
        <w:lastRenderedPageBreak/>
        <w:t>01.01.2018 - 30.06.2018 VERİLERİ</w:t>
      </w:r>
    </w:p>
    <w:p w:rsidR="00A16893" w:rsidRPr="00A16893" w:rsidRDefault="00A16893" w:rsidP="008A4D13">
      <w:pPr>
        <w:pStyle w:val="Balk1"/>
        <w:spacing w:before="0" w:line="276" w:lineRule="auto"/>
        <w:ind w:left="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4B60D7" w:rsidRPr="00A16893" w:rsidRDefault="008A4D13" w:rsidP="004B60D7">
      <w:pPr>
        <w:pStyle w:val="GvdeMetni"/>
        <w:ind w:right="105"/>
        <w:jc w:val="both"/>
        <w:rPr>
          <w:rFonts w:ascii="Bookman Old Style" w:hAnsi="Bookman Old Style" w:cs="Times New Roman"/>
        </w:rPr>
      </w:pPr>
      <w:r w:rsidRPr="00A16893">
        <w:rPr>
          <w:rFonts w:ascii="Bookman Old Style" w:hAnsi="Bookman Old Style" w:cs="Times New Roman"/>
        </w:rPr>
        <w:t xml:space="preserve">2018 yılının ilk altı ayında kadına yönelik </w:t>
      </w:r>
      <w:r w:rsidR="004B60D7" w:rsidRPr="00A16893">
        <w:rPr>
          <w:rFonts w:ascii="Bookman Old Style" w:hAnsi="Bookman Old Style" w:cs="Times New Roman"/>
        </w:rPr>
        <w:t>şiddet</w:t>
      </w:r>
      <w:r w:rsidR="00D6198D">
        <w:rPr>
          <w:rFonts w:ascii="Bookman Old Style" w:hAnsi="Bookman Old Style" w:cs="Times New Roman"/>
        </w:rPr>
        <w:t>,</w:t>
      </w:r>
      <w:r w:rsidR="004B60D7" w:rsidRPr="00A16893">
        <w:rPr>
          <w:rFonts w:ascii="Bookman Old Style" w:hAnsi="Bookman Old Style" w:cs="Times New Roman"/>
        </w:rPr>
        <w:t xml:space="preserve"> tecavüz</w:t>
      </w:r>
      <w:r w:rsidR="00D6198D">
        <w:rPr>
          <w:rFonts w:ascii="Bookman Old Style" w:hAnsi="Bookman Old Style" w:cs="Times New Roman"/>
        </w:rPr>
        <w:t xml:space="preserve"> ve </w:t>
      </w:r>
      <w:r w:rsidR="00D6198D" w:rsidRPr="00A16893">
        <w:rPr>
          <w:rFonts w:ascii="Bookman Old Style" w:hAnsi="Bookman Old Style" w:cs="Times New Roman"/>
        </w:rPr>
        <w:t>cinayet</w:t>
      </w:r>
      <w:r w:rsidR="004B60D7" w:rsidRPr="00A16893">
        <w:rPr>
          <w:rFonts w:ascii="Bookman Old Style" w:hAnsi="Bookman Old Style" w:cs="Times New Roman"/>
        </w:rPr>
        <w:t xml:space="preserve"> </w:t>
      </w:r>
      <w:r w:rsidRPr="00A16893">
        <w:rPr>
          <w:rFonts w:ascii="Bookman Old Style" w:hAnsi="Bookman Old Style" w:cs="Times New Roman"/>
        </w:rPr>
        <w:t>sayısında herhangi bir azalma olma</w:t>
      </w:r>
      <w:r w:rsidR="00FA4C4A">
        <w:rPr>
          <w:rFonts w:ascii="Bookman Old Style" w:hAnsi="Bookman Old Style" w:cs="Times New Roman"/>
        </w:rPr>
        <w:t>dı. E</w:t>
      </w:r>
      <w:r w:rsidRPr="00A16893">
        <w:rPr>
          <w:rFonts w:ascii="Bookman Old Style" w:hAnsi="Bookman Old Style" w:cs="Times New Roman"/>
        </w:rPr>
        <w:t xml:space="preserve">rkekler </w:t>
      </w:r>
      <w:r w:rsidR="004B60D7" w:rsidRPr="00A16893">
        <w:rPr>
          <w:rFonts w:ascii="Bookman Old Style" w:hAnsi="Bookman Old Style" w:cs="Times New Roman"/>
        </w:rPr>
        <w:t xml:space="preserve">yine </w:t>
      </w:r>
      <w:r w:rsidRPr="00A16893">
        <w:rPr>
          <w:rFonts w:ascii="Bookman Old Style" w:hAnsi="Bookman Old Style" w:cs="Times New Roman"/>
        </w:rPr>
        <w:t>ka</w:t>
      </w:r>
      <w:r w:rsidR="00E452AF" w:rsidRPr="00A16893">
        <w:rPr>
          <w:rFonts w:ascii="Bookman Old Style" w:hAnsi="Bookman Old Style" w:cs="Times New Roman"/>
        </w:rPr>
        <w:t>dınları öldürmeye</w:t>
      </w:r>
      <w:r w:rsidR="004B60D7" w:rsidRPr="00A16893">
        <w:rPr>
          <w:rFonts w:ascii="Bookman Old Style" w:hAnsi="Bookman Old Style" w:cs="Times New Roman"/>
        </w:rPr>
        <w:t>, şiddet uygulamaya ve tecavüz etmeye</w:t>
      </w:r>
      <w:r w:rsidR="00E452AF" w:rsidRPr="00A16893">
        <w:rPr>
          <w:rFonts w:ascii="Bookman Old Style" w:hAnsi="Bookman Old Style" w:cs="Times New Roman"/>
        </w:rPr>
        <w:t xml:space="preserve"> devam et</w:t>
      </w:r>
      <w:r w:rsidR="00E15416">
        <w:rPr>
          <w:rFonts w:ascii="Bookman Old Style" w:hAnsi="Bookman Old Style" w:cs="Times New Roman"/>
        </w:rPr>
        <w:t>tiler</w:t>
      </w:r>
      <w:r w:rsidR="004B60D7" w:rsidRPr="00A16893">
        <w:rPr>
          <w:rFonts w:ascii="Bookman Old Style" w:hAnsi="Bookman Old Style" w:cs="Times New Roman"/>
        </w:rPr>
        <w:t>.</w:t>
      </w:r>
      <w:r w:rsidR="00E452AF" w:rsidRPr="00A16893">
        <w:rPr>
          <w:rFonts w:ascii="Bookman Old Style" w:hAnsi="Bookman Old Style" w:cs="Times New Roman"/>
        </w:rPr>
        <w:t xml:space="preserve"> </w:t>
      </w:r>
      <w:r w:rsidR="004B60D7" w:rsidRPr="00A16893">
        <w:rPr>
          <w:rFonts w:ascii="Bookman Old Style" w:hAnsi="Bookman Old Style" w:cs="Times New Roman"/>
        </w:rPr>
        <w:t>Bir önceki yılın ilk altı ayı</w:t>
      </w:r>
      <w:r w:rsidR="00E15416">
        <w:rPr>
          <w:rFonts w:ascii="Bookman Old Style" w:hAnsi="Bookman Old Style" w:cs="Times New Roman"/>
        </w:rPr>
        <w:t>nda</w:t>
      </w:r>
      <w:r w:rsidR="004B60D7" w:rsidRPr="00A16893">
        <w:rPr>
          <w:rFonts w:ascii="Bookman Old Style" w:hAnsi="Bookman Old Style" w:cs="Times New Roman"/>
        </w:rPr>
        <w:t xml:space="preserve"> öldürülen kadın sayısı ile</w:t>
      </w:r>
      <w:r w:rsidR="00EF1760" w:rsidRPr="00A16893">
        <w:rPr>
          <w:rFonts w:ascii="Bookman Old Style" w:hAnsi="Bookman Old Style" w:cs="Times New Roman"/>
        </w:rPr>
        <w:t xml:space="preserve"> bu yıl ki sayı </w:t>
      </w:r>
      <w:r w:rsidR="00EF1760" w:rsidRPr="008C4D68">
        <w:rPr>
          <w:rFonts w:ascii="Bookman Old Style" w:hAnsi="Bookman Old Style" w:cs="Times New Roman"/>
          <w:b/>
        </w:rPr>
        <w:t>206</w:t>
      </w:r>
      <w:r w:rsidR="00EF1760" w:rsidRPr="00A16893">
        <w:rPr>
          <w:rFonts w:ascii="Bookman Old Style" w:hAnsi="Bookman Old Style" w:cs="Times New Roman"/>
        </w:rPr>
        <w:t>’dır.</w:t>
      </w:r>
      <w:r w:rsidR="004B60D7" w:rsidRPr="00A16893">
        <w:rPr>
          <w:rFonts w:ascii="Bookman Old Style" w:hAnsi="Bookman Old Style" w:cs="Times New Roman"/>
        </w:rPr>
        <w:t xml:space="preserve"> İlk altı aylık verilerin aylara göre dağılımı aşağıdaki belirlenmiştir. </w:t>
      </w:r>
    </w:p>
    <w:p w:rsidR="008A4D13" w:rsidRPr="00A16893" w:rsidRDefault="008A4D13" w:rsidP="008A4D13">
      <w:pPr>
        <w:pStyle w:val="GvdeMetni"/>
        <w:ind w:right="105"/>
        <w:jc w:val="both"/>
        <w:rPr>
          <w:rFonts w:ascii="Bookman Old Style" w:hAnsi="Bookman Old Style" w:cs="Times New Roman"/>
        </w:rPr>
      </w:pPr>
    </w:p>
    <w:p w:rsidR="002E0847" w:rsidRPr="00A16893" w:rsidRDefault="008A4D13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A16893">
        <w:rPr>
          <w:rFonts w:ascii="Bookman Old Style" w:hAnsi="Bookman Old Style" w:cs="Times New Roman"/>
          <w:b/>
        </w:rPr>
        <w:t>Ocak</w:t>
      </w:r>
      <w:r w:rsidR="0010345A" w:rsidRPr="00A16893">
        <w:rPr>
          <w:rFonts w:ascii="Bookman Old Style" w:hAnsi="Bookman Old Style" w:cs="Times New Roman"/>
          <w:b/>
        </w:rPr>
        <w:t>’ta</w:t>
      </w:r>
      <w:r w:rsidRPr="00A16893">
        <w:rPr>
          <w:rFonts w:ascii="Bookman Old Style" w:hAnsi="Bookman Old Style" w:cs="Times New Roman"/>
          <w:b/>
        </w:rPr>
        <w:t xml:space="preserve"> </w:t>
      </w:r>
    </w:p>
    <w:p w:rsidR="008A4D13" w:rsidRPr="00196A11" w:rsidRDefault="008A4D13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196A11">
        <w:rPr>
          <w:rFonts w:ascii="Bookman Old Style" w:hAnsi="Bookman Old Style" w:cs="Times New Roman"/>
        </w:rPr>
        <w:t xml:space="preserve">28 </w:t>
      </w:r>
      <w:r w:rsidR="00196A11">
        <w:rPr>
          <w:rFonts w:ascii="Bookman Old Style" w:hAnsi="Bookman Old Style" w:cs="Times New Roman"/>
        </w:rPr>
        <w:t>K</w:t>
      </w:r>
      <w:r w:rsidR="00196A11" w:rsidRPr="00F13CFE">
        <w:rPr>
          <w:rFonts w:ascii="Bookman Old Style" w:hAnsi="Bookman Old Style" w:cs="Times New Roman"/>
        </w:rPr>
        <w:t>adın</w:t>
      </w:r>
      <w:r w:rsidRPr="00196A11">
        <w:rPr>
          <w:rFonts w:ascii="Bookman Old Style" w:hAnsi="Bookman Old Style" w:cs="Times New Roman"/>
        </w:rPr>
        <w:t xml:space="preserve"> öldürüldü.</w:t>
      </w:r>
      <w:r w:rsidR="002E0847" w:rsidRPr="00196A11">
        <w:rPr>
          <w:rFonts w:ascii="Bookman Old Style" w:hAnsi="Bookman Old Style" w:cs="Times New Roman"/>
        </w:rPr>
        <w:t xml:space="preserve"> </w:t>
      </w:r>
      <w:r w:rsidR="0010345A" w:rsidRPr="00196A11">
        <w:rPr>
          <w:rFonts w:ascii="Bookman Old Style" w:hAnsi="Bookman Old Style" w:cs="Times New Roman"/>
        </w:rPr>
        <w:t>25 Kadın şiddet gördü. 6</w:t>
      </w:r>
      <w:r w:rsidR="002E0847" w:rsidRPr="00196A11">
        <w:rPr>
          <w:rFonts w:ascii="Bookman Old Style" w:hAnsi="Bookman Old Style" w:cs="Times New Roman"/>
        </w:rPr>
        <w:t xml:space="preserve"> Kadına tecavüz edildi.</w:t>
      </w:r>
    </w:p>
    <w:p w:rsidR="002E0847" w:rsidRPr="00A16893" w:rsidRDefault="008A4D13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A16893">
        <w:rPr>
          <w:rFonts w:ascii="Bookman Old Style" w:hAnsi="Bookman Old Style" w:cs="Times New Roman"/>
          <w:b/>
        </w:rPr>
        <w:t xml:space="preserve">Şubat’ta </w:t>
      </w:r>
    </w:p>
    <w:p w:rsidR="008A4D13" w:rsidRPr="00196A11" w:rsidRDefault="008A4D13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196A11">
        <w:rPr>
          <w:rFonts w:ascii="Bookman Old Style" w:hAnsi="Bookman Old Style" w:cs="Times New Roman"/>
        </w:rPr>
        <w:t xml:space="preserve">47 </w:t>
      </w:r>
      <w:r w:rsidR="00196A11" w:rsidRPr="00196A11">
        <w:rPr>
          <w:rFonts w:ascii="Bookman Old Style" w:hAnsi="Bookman Old Style" w:cs="Times New Roman"/>
        </w:rPr>
        <w:t>Kadın</w:t>
      </w:r>
      <w:r w:rsidRPr="00196A11">
        <w:rPr>
          <w:rFonts w:ascii="Bookman Old Style" w:hAnsi="Bookman Old Style" w:cs="Times New Roman"/>
        </w:rPr>
        <w:t xml:space="preserve"> öldürüldü.</w:t>
      </w:r>
      <w:r w:rsidR="0010345A" w:rsidRPr="00196A11">
        <w:rPr>
          <w:rFonts w:ascii="Bookman Old Style" w:hAnsi="Bookman Old Style" w:cs="Times New Roman"/>
        </w:rPr>
        <w:t xml:space="preserve"> 31</w:t>
      </w:r>
      <w:r w:rsidR="002E0847" w:rsidRPr="00196A11">
        <w:rPr>
          <w:rFonts w:ascii="Bookman Old Style" w:hAnsi="Bookman Old Style" w:cs="Times New Roman"/>
        </w:rPr>
        <w:t xml:space="preserve"> Kadın şiddet gördü. </w:t>
      </w:r>
      <w:r w:rsidR="0010345A" w:rsidRPr="00196A11">
        <w:rPr>
          <w:rFonts w:ascii="Bookman Old Style" w:hAnsi="Bookman Old Style" w:cs="Times New Roman"/>
        </w:rPr>
        <w:t>9</w:t>
      </w:r>
      <w:r w:rsidR="002E0847" w:rsidRPr="00196A11">
        <w:rPr>
          <w:rFonts w:ascii="Bookman Old Style" w:hAnsi="Bookman Old Style" w:cs="Times New Roman"/>
        </w:rPr>
        <w:t xml:space="preserve"> Kadına tecavüz edildi.</w:t>
      </w:r>
    </w:p>
    <w:p w:rsidR="002E0847" w:rsidRPr="00A16893" w:rsidRDefault="008A4D13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A16893">
        <w:rPr>
          <w:rFonts w:ascii="Bookman Old Style" w:hAnsi="Bookman Old Style" w:cs="Times New Roman"/>
          <w:b/>
        </w:rPr>
        <w:t xml:space="preserve">Mart’ta </w:t>
      </w:r>
    </w:p>
    <w:p w:rsidR="008A4D13" w:rsidRPr="00196A11" w:rsidRDefault="008A4D13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196A11">
        <w:rPr>
          <w:rFonts w:ascii="Bookman Old Style" w:hAnsi="Bookman Old Style" w:cs="Times New Roman"/>
        </w:rPr>
        <w:t xml:space="preserve">25 </w:t>
      </w:r>
      <w:r w:rsidR="00196A11" w:rsidRPr="00196A11">
        <w:rPr>
          <w:rFonts w:ascii="Bookman Old Style" w:hAnsi="Bookman Old Style" w:cs="Times New Roman"/>
        </w:rPr>
        <w:t>Kadın</w:t>
      </w:r>
      <w:r w:rsidRPr="00196A11">
        <w:rPr>
          <w:rFonts w:ascii="Bookman Old Style" w:hAnsi="Bookman Old Style" w:cs="Times New Roman"/>
        </w:rPr>
        <w:t xml:space="preserve"> öldürüldü.</w:t>
      </w:r>
      <w:r w:rsidR="0010345A" w:rsidRPr="00196A11">
        <w:rPr>
          <w:rFonts w:ascii="Bookman Old Style" w:hAnsi="Bookman Old Style" w:cs="Times New Roman"/>
        </w:rPr>
        <w:t xml:space="preserve"> 28</w:t>
      </w:r>
      <w:r w:rsidR="002E0847" w:rsidRPr="00196A11">
        <w:rPr>
          <w:rFonts w:ascii="Bookman Old Style" w:hAnsi="Bookman Old Style" w:cs="Times New Roman"/>
        </w:rPr>
        <w:t xml:space="preserve"> Kadın şiddet gördü. </w:t>
      </w:r>
      <w:r w:rsidR="0010345A" w:rsidRPr="00196A11">
        <w:rPr>
          <w:rFonts w:ascii="Bookman Old Style" w:hAnsi="Bookman Old Style" w:cs="Times New Roman"/>
        </w:rPr>
        <w:t>11</w:t>
      </w:r>
      <w:r w:rsidR="002E0847" w:rsidRPr="00196A11">
        <w:rPr>
          <w:rFonts w:ascii="Bookman Old Style" w:hAnsi="Bookman Old Style" w:cs="Times New Roman"/>
        </w:rPr>
        <w:t xml:space="preserve"> Kadına tecavüz edildi.</w:t>
      </w:r>
    </w:p>
    <w:p w:rsidR="002E0847" w:rsidRPr="00A16893" w:rsidRDefault="008A4D13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A16893">
        <w:rPr>
          <w:rFonts w:ascii="Bookman Old Style" w:hAnsi="Bookman Old Style" w:cs="Times New Roman"/>
          <w:b/>
        </w:rPr>
        <w:t xml:space="preserve">Nisan’da </w:t>
      </w:r>
    </w:p>
    <w:p w:rsidR="008A4D13" w:rsidRPr="00196A11" w:rsidRDefault="008A4D13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196A11">
        <w:rPr>
          <w:rFonts w:ascii="Bookman Old Style" w:hAnsi="Bookman Old Style" w:cs="Times New Roman"/>
        </w:rPr>
        <w:t xml:space="preserve">30 </w:t>
      </w:r>
      <w:r w:rsidR="00196A11">
        <w:rPr>
          <w:rFonts w:ascii="Bookman Old Style" w:hAnsi="Bookman Old Style" w:cs="Times New Roman"/>
        </w:rPr>
        <w:t>K</w:t>
      </w:r>
      <w:r w:rsidR="00196A11" w:rsidRPr="00F13CFE">
        <w:rPr>
          <w:rFonts w:ascii="Bookman Old Style" w:hAnsi="Bookman Old Style" w:cs="Times New Roman"/>
        </w:rPr>
        <w:t>adın</w:t>
      </w:r>
      <w:r w:rsidRPr="00196A11">
        <w:rPr>
          <w:rFonts w:ascii="Bookman Old Style" w:hAnsi="Bookman Old Style" w:cs="Times New Roman"/>
        </w:rPr>
        <w:t xml:space="preserve"> öldürüldü. </w:t>
      </w:r>
      <w:r w:rsidR="0010345A" w:rsidRPr="00196A11">
        <w:rPr>
          <w:rFonts w:ascii="Bookman Old Style" w:hAnsi="Bookman Old Style" w:cs="Times New Roman"/>
        </w:rPr>
        <w:t>15</w:t>
      </w:r>
      <w:r w:rsidR="002E0847" w:rsidRPr="00196A11">
        <w:rPr>
          <w:rFonts w:ascii="Bookman Old Style" w:hAnsi="Bookman Old Style" w:cs="Times New Roman"/>
        </w:rPr>
        <w:t xml:space="preserve"> Kadın şiddet gördü. </w:t>
      </w:r>
      <w:r w:rsidR="0010345A" w:rsidRPr="00196A11">
        <w:rPr>
          <w:rFonts w:ascii="Bookman Old Style" w:hAnsi="Bookman Old Style" w:cs="Times New Roman"/>
        </w:rPr>
        <w:t>8</w:t>
      </w:r>
      <w:r w:rsidR="002E0847" w:rsidRPr="00196A11">
        <w:rPr>
          <w:rFonts w:ascii="Bookman Old Style" w:hAnsi="Bookman Old Style" w:cs="Times New Roman"/>
        </w:rPr>
        <w:t xml:space="preserve"> Kadına tecavüz edildi.</w:t>
      </w:r>
    </w:p>
    <w:p w:rsidR="002E0847" w:rsidRPr="00A16893" w:rsidRDefault="008A4D13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A16893">
        <w:rPr>
          <w:rFonts w:ascii="Bookman Old Style" w:hAnsi="Bookman Old Style" w:cs="Times New Roman"/>
          <w:b/>
        </w:rPr>
        <w:t xml:space="preserve">Mayıs’da </w:t>
      </w:r>
    </w:p>
    <w:p w:rsidR="008A4D13" w:rsidRPr="00196A11" w:rsidRDefault="008A4D13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196A11">
        <w:rPr>
          <w:rFonts w:ascii="Bookman Old Style" w:hAnsi="Bookman Old Style" w:cs="Times New Roman"/>
        </w:rPr>
        <w:t xml:space="preserve">37 </w:t>
      </w:r>
      <w:r w:rsidR="00196A11">
        <w:rPr>
          <w:rFonts w:ascii="Bookman Old Style" w:hAnsi="Bookman Old Style" w:cs="Times New Roman"/>
        </w:rPr>
        <w:t>K</w:t>
      </w:r>
      <w:r w:rsidR="00196A11" w:rsidRPr="00F13CFE">
        <w:rPr>
          <w:rFonts w:ascii="Bookman Old Style" w:hAnsi="Bookman Old Style" w:cs="Times New Roman"/>
        </w:rPr>
        <w:t>adın</w:t>
      </w:r>
      <w:r w:rsidRPr="00196A11">
        <w:rPr>
          <w:rFonts w:ascii="Bookman Old Style" w:hAnsi="Bookman Old Style" w:cs="Times New Roman"/>
        </w:rPr>
        <w:t xml:space="preserve"> öldürüldü. </w:t>
      </w:r>
      <w:r w:rsidR="0010345A" w:rsidRPr="00196A11">
        <w:rPr>
          <w:rFonts w:ascii="Bookman Old Style" w:hAnsi="Bookman Old Style" w:cs="Times New Roman"/>
        </w:rPr>
        <w:t>1</w:t>
      </w:r>
      <w:r w:rsidR="002E0847" w:rsidRPr="00196A11">
        <w:rPr>
          <w:rFonts w:ascii="Bookman Old Style" w:hAnsi="Bookman Old Style" w:cs="Times New Roman"/>
        </w:rPr>
        <w:t>7 Kadın şiddet gördü.</w:t>
      </w:r>
      <w:r w:rsidR="0010345A" w:rsidRPr="00196A11">
        <w:rPr>
          <w:rFonts w:ascii="Bookman Old Style" w:hAnsi="Bookman Old Style" w:cs="Times New Roman"/>
        </w:rPr>
        <w:t xml:space="preserve"> 10</w:t>
      </w:r>
      <w:r w:rsidR="002E0847" w:rsidRPr="00196A11">
        <w:rPr>
          <w:rFonts w:ascii="Bookman Old Style" w:hAnsi="Bookman Old Style" w:cs="Times New Roman"/>
        </w:rPr>
        <w:t xml:space="preserve"> Kadına tecavüz edildi.</w:t>
      </w:r>
    </w:p>
    <w:p w:rsidR="002E0847" w:rsidRPr="00A16893" w:rsidRDefault="008A4D13" w:rsidP="00BD56C7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A16893">
        <w:rPr>
          <w:rFonts w:ascii="Bookman Old Style" w:hAnsi="Bookman Old Style" w:cs="Times New Roman"/>
          <w:b/>
        </w:rPr>
        <w:t xml:space="preserve">Haziran’da </w:t>
      </w:r>
    </w:p>
    <w:p w:rsidR="008A4D13" w:rsidRPr="00196A11" w:rsidRDefault="008A4D13" w:rsidP="00BD56C7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196A11">
        <w:rPr>
          <w:rFonts w:ascii="Bookman Old Style" w:hAnsi="Bookman Old Style" w:cs="Times New Roman"/>
        </w:rPr>
        <w:t xml:space="preserve">39 </w:t>
      </w:r>
      <w:r w:rsidR="00196A11">
        <w:rPr>
          <w:rFonts w:ascii="Bookman Old Style" w:hAnsi="Bookman Old Style" w:cs="Times New Roman"/>
        </w:rPr>
        <w:t>K</w:t>
      </w:r>
      <w:r w:rsidR="00196A11" w:rsidRPr="00F13CFE">
        <w:rPr>
          <w:rFonts w:ascii="Bookman Old Style" w:hAnsi="Bookman Old Style" w:cs="Times New Roman"/>
        </w:rPr>
        <w:t>adın</w:t>
      </w:r>
      <w:r w:rsidRPr="00196A11">
        <w:rPr>
          <w:rFonts w:ascii="Bookman Old Style" w:hAnsi="Bookman Old Style" w:cs="Times New Roman"/>
        </w:rPr>
        <w:t xml:space="preserve"> öldürüldü.</w:t>
      </w:r>
      <w:r w:rsidR="002E0847" w:rsidRPr="00196A11">
        <w:rPr>
          <w:rFonts w:ascii="Bookman Old Style" w:hAnsi="Bookman Old Style" w:cs="Times New Roman"/>
        </w:rPr>
        <w:t xml:space="preserve"> </w:t>
      </w:r>
      <w:r w:rsidR="0010345A" w:rsidRPr="00196A11">
        <w:rPr>
          <w:rFonts w:ascii="Bookman Old Style" w:hAnsi="Bookman Old Style" w:cs="Times New Roman"/>
        </w:rPr>
        <w:t>22</w:t>
      </w:r>
      <w:r w:rsidR="002E0847" w:rsidRPr="00196A11">
        <w:rPr>
          <w:rFonts w:ascii="Bookman Old Style" w:hAnsi="Bookman Old Style" w:cs="Times New Roman"/>
        </w:rPr>
        <w:t xml:space="preserve"> Kadın şiddet gördü. </w:t>
      </w:r>
      <w:r w:rsidR="0010345A" w:rsidRPr="00196A11">
        <w:rPr>
          <w:rFonts w:ascii="Bookman Old Style" w:hAnsi="Bookman Old Style" w:cs="Times New Roman"/>
        </w:rPr>
        <w:t>11</w:t>
      </w:r>
      <w:r w:rsidR="002E0847" w:rsidRPr="00196A11">
        <w:rPr>
          <w:rFonts w:ascii="Bookman Old Style" w:hAnsi="Bookman Old Style" w:cs="Times New Roman"/>
        </w:rPr>
        <w:t xml:space="preserve"> Kadına tecavüz edildi.</w:t>
      </w:r>
    </w:p>
    <w:p w:rsidR="008A4D13" w:rsidRPr="00E62BB7" w:rsidRDefault="008A4D13" w:rsidP="008A4D13">
      <w:pPr>
        <w:pStyle w:val="GvdeMetni"/>
        <w:ind w:right="105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73"/>
      </w:tblGrid>
      <w:tr w:rsidR="00015199" w:rsidRPr="00E62BB7" w:rsidTr="00C34503">
        <w:tc>
          <w:tcPr>
            <w:tcW w:w="10173" w:type="dxa"/>
            <w:shd w:val="clear" w:color="auto" w:fill="FFFFFF" w:themeFill="background1"/>
          </w:tcPr>
          <w:p w:rsidR="00015199" w:rsidRPr="00E62BB7" w:rsidRDefault="00015199" w:rsidP="007B4ADD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199" w:rsidRPr="00E62BB7" w:rsidRDefault="00015199" w:rsidP="007B4ADD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94A964A" wp14:editId="5D74564B">
                  <wp:extent cx="6255385" cy="3498452"/>
                  <wp:effectExtent l="0" t="0" r="0" b="0"/>
                  <wp:docPr id="4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015199" w:rsidRPr="00E62BB7" w:rsidRDefault="00015199" w:rsidP="007B4ADD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99" w:rsidRPr="00E62BB7" w:rsidTr="00C34503">
        <w:tc>
          <w:tcPr>
            <w:tcW w:w="10173" w:type="dxa"/>
            <w:shd w:val="clear" w:color="auto" w:fill="FFFFFF" w:themeFill="background1"/>
          </w:tcPr>
          <w:p w:rsidR="00015199" w:rsidRPr="008C4D68" w:rsidRDefault="00015199" w:rsidP="007B4AD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  <w:r w:rsidRPr="008C4D68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 xml:space="preserve">01.01.2018 - 30.06.2018 Tarihleri Arasında </w:t>
            </w:r>
          </w:p>
          <w:p w:rsidR="00015199" w:rsidRPr="008C4D68" w:rsidRDefault="00015199" w:rsidP="007B4AD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</w:p>
          <w:p w:rsidR="007F0E53" w:rsidRPr="008C4D68" w:rsidRDefault="00015199" w:rsidP="007F0E5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  <w:r w:rsidRPr="008C4D68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Erkekler Tarafından Öldürülen Kadın Sayısı: 20</w:t>
            </w:r>
            <w:r w:rsidR="007A6754" w:rsidRPr="008C4D68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6</w:t>
            </w:r>
            <w:r w:rsidR="007F0E53" w:rsidRPr="008C4D68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:rsidR="00015199" w:rsidRPr="008C4D68" w:rsidRDefault="00465743" w:rsidP="007B4ADD">
            <w:pPr>
              <w:jc w:val="center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</w:pPr>
            <w:r w:rsidRPr="008C4D68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 xml:space="preserve">İstismar Edilen Çocuk </w:t>
            </w:r>
            <w:r w:rsidR="00015199" w:rsidRPr="008C4D68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 xml:space="preserve">Sayısı: </w:t>
            </w:r>
            <w:r w:rsidR="001D1017" w:rsidRPr="008C4D68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>55</w:t>
            </w:r>
          </w:p>
          <w:p w:rsidR="00015199" w:rsidRPr="008C4D68" w:rsidRDefault="00015199" w:rsidP="007B4ADD">
            <w:pPr>
              <w:jc w:val="center"/>
              <w:rPr>
                <w:rFonts w:ascii="Bookman Old Style" w:hAnsi="Bookman Old Style" w:cs="Times New Roman"/>
                <w:b/>
                <w:color w:val="548DD4" w:themeColor="text2" w:themeTint="99"/>
                <w:sz w:val="24"/>
                <w:szCs w:val="24"/>
                <w:lang w:val="tr-TR"/>
              </w:rPr>
            </w:pPr>
            <w:r w:rsidRPr="008C4D68">
              <w:rPr>
                <w:rFonts w:ascii="Bookman Old Style" w:hAnsi="Bookman Old Style" w:cs="Times New Roman"/>
                <w:b/>
                <w:color w:val="548DD4" w:themeColor="text2" w:themeTint="99"/>
                <w:sz w:val="24"/>
                <w:szCs w:val="24"/>
                <w:lang w:val="tr-TR"/>
              </w:rPr>
              <w:t>Şiddet Gören Kadın Sayısı: 1</w:t>
            </w:r>
            <w:r w:rsidR="007A6754" w:rsidRPr="008C4D68">
              <w:rPr>
                <w:rFonts w:ascii="Bookman Old Style" w:hAnsi="Bookman Old Style" w:cs="Times New Roman"/>
                <w:b/>
                <w:color w:val="548DD4" w:themeColor="text2" w:themeTint="99"/>
                <w:sz w:val="24"/>
                <w:szCs w:val="24"/>
                <w:lang w:val="tr-TR"/>
              </w:rPr>
              <w:t>38</w:t>
            </w:r>
          </w:p>
          <w:p w:rsidR="00015199" w:rsidRPr="00E62BB7" w:rsidRDefault="00015199" w:rsidP="007B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68CC" w:rsidRDefault="008A68CC" w:rsidP="00BD56C7">
      <w:pPr>
        <w:pStyle w:val="Balk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24A82" w:rsidRDefault="00D24A82" w:rsidP="00BD56C7">
      <w:pPr>
        <w:pStyle w:val="Balk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37D10" w:rsidRPr="00D24A82" w:rsidRDefault="00237D10" w:rsidP="00237D10">
      <w:pPr>
        <w:pStyle w:val="Balk1"/>
        <w:spacing w:before="0" w:line="276" w:lineRule="auto"/>
        <w:ind w:left="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D24A82">
        <w:rPr>
          <w:rFonts w:ascii="Bookman Old Style" w:hAnsi="Bookman Old Style" w:cs="Times New Roman"/>
          <w:b/>
          <w:color w:val="FF0000"/>
          <w:sz w:val="24"/>
          <w:szCs w:val="24"/>
        </w:rPr>
        <w:lastRenderedPageBreak/>
        <w:t>01.07.</w:t>
      </w:r>
      <w:r w:rsidR="00044486" w:rsidRPr="00D24A82">
        <w:rPr>
          <w:rFonts w:ascii="Bookman Old Style" w:hAnsi="Bookman Old Style" w:cs="Times New Roman"/>
          <w:b/>
          <w:color w:val="FF0000"/>
          <w:sz w:val="24"/>
          <w:szCs w:val="24"/>
        </w:rPr>
        <w:t>2018 - 31</w:t>
      </w:r>
      <w:r w:rsidR="00DF0E8A" w:rsidRPr="00D24A82">
        <w:rPr>
          <w:rFonts w:ascii="Bookman Old Style" w:hAnsi="Bookman Old Style" w:cs="Times New Roman"/>
          <w:b/>
          <w:color w:val="FF0000"/>
          <w:sz w:val="24"/>
          <w:szCs w:val="24"/>
        </w:rPr>
        <w:t>.</w:t>
      </w:r>
      <w:r w:rsidR="00044486" w:rsidRPr="00D24A82">
        <w:rPr>
          <w:rFonts w:ascii="Bookman Old Style" w:hAnsi="Bookman Old Style" w:cs="Times New Roman"/>
          <w:b/>
          <w:color w:val="FF0000"/>
          <w:sz w:val="24"/>
          <w:szCs w:val="24"/>
        </w:rPr>
        <w:t>1</w:t>
      </w:r>
      <w:r w:rsidR="00DF0E8A" w:rsidRPr="00D24A82">
        <w:rPr>
          <w:rFonts w:ascii="Bookman Old Style" w:hAnsi="Bookman Old Style" w:cs="Times New Roman"/>
          <w:b/>
          <w:color w:val="FF0000"/>
          <w:sz w:val="24"/>
          <w:szCs w:val="24"/>
        </w:rPr>
        <w:t>0</w:t>
      </w:r>
      <w:r w:rsidRPr="00D24A82">
        <w:rPr>
          <w:rFonts w:ascii="Bookman Old Style" w:hAnsi="Bookman Old Style" w:cs="Times New Roman"/>
          <w:b/>
          <w:color w:val="FF0000"/>
          <w:sz w:val="24"/>
          <w:szCs w:val="24"/>
        </w:rPr>
        <w:t>.2018 VERİLERİ</w:t>
      </w:r>
    </w:p>
    <w:p w:rsidR="00D24A82" w:rsidRPr="00D24A82" w:rsidRDefault="00D24A82" w:rsidP="00237D10">
      <w:pPr>
        <w:pStyle w:val="Balk1"/>
        <w:spacing w:before="0" w:line="276" w:lineRule="auto"/>
        <w:ind w:left="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D65765" w:rsidRPr="00D24A82" w:rsidRDefault="00237D10" w:rsidP="00D65765">
      <w:pPr>
        <w:pStyle w:val="GvdeMetni"/>
        <w:ind w:right="105"/>
        <w:jc w:val="both"/>
        <w:rPr>
          <w:rFonts w:ascii="Bookman Old Style" w:hAnsi="Bookman Old Style" w:cs="Times New Roman"/>
        </w:rPr>
      </w:pPr>
      <w:r w:rsidRPr="00D24A82">
        <w:rPr>
          <w:rFonts w:ascii="Bookman Old Style" w:hAnsi="Bookman Old Style" w:cs="Times New Roman"/>
        </w:rPr>
        <w:t xml:space="preserve">2018 yılının </w:t>
      </w:r>
      <w:r w:rsidR="0059636A" w:rsidRPr="00D24A82">
        <w:rPr>
          <w:rFonts w:ascii="Bookman Old Style" w:hAnsi="Bookman Old Style" w:cs="Times New Roman"/>
        </w:rPr>
        <w:t xml:space="preserve">ikinci </w:t>
      </w:r>
      <w:r w:rsidR="00D65765" w:rsidRPr="00D24A82">
        <w:rPr>
          <w:rFonts w:ascii="Bookman Old Style" w:hAnsi="Bookman Old Style" w:cs="Times New Roman"/>
        </w:rPr>
        <w:t xml:space="preserve">altı aylık dönemi </w:t>
      </w:r>
      <w:r w:rsidR="005B4978" w:rsidRPr="00D24A82">
        <w:rPr>
          <w:rFonts w:ascii="Bookman Old Style" w:hAnsi="Bookman Old Style" w:cs="Times New Roman"/>
        </w:rPr>
        <w:t xml:space="preserve">ne </w:t>
      </w:r>
      <w:r w:rsidR="00D65765" w:rsidRPr="00D24A82">
        <w:rPr>
          <w:rFonts w:ascii="Bookman Old Style" w:hAnsi="Bookman Old Style" w:cs="Times New Roman"/>
        </w:rPr>
        <w:t>yılın ilk yarısın</w:t>
      </w:r>
      <w:r w:rsidR="003774BA" w:rsidRPr="00D24A82">
        <w:rPr>
          <w:rFonts w:ascii="Bookman Old Style" w:hAnsi="Bookman Old Style" w:cs="Times New Roman"/>
        </w:rPr>
        <w:t>dan</w:t>
      </w:r>
      <w:r w:rsidR="00D65765" w:rsidRPr="00D24A82">
        <w:rPr>
          <w:rFonts w:ascii="Bookman Old Style" w:hAnsi="Bookman Old Style" w:cs="Times New Roman"/>
        </w:rPr>
        <w:t xml:space="preserve"> </w:t>
      </w:r>
      <w:r w:rsidR="005B4978" w:rsidRPr="00D24A82">
        <w:rPr>
          <w:rFonts w:ascii="Bookman Old Style" w:hAnsi="Bookman Old Style" w:cs="Times New Roman"/>
        </w:rPr>
        <w:t xml:space="preserve">ne de </w:t>
      </w:r>
      <w:r w:rsidR="00306481" w:rsidRPr="00D24A82">
        <w:rPr>
          <w:rFonts w:ascii="Bookman Old Style" w:hAnsi="Bookman Old Style" w:cs="Times New Roman"/>
        </w:rPr>
        <w:t xml:space="preserve">bir önce yıldan az olmamıştır. </w:t>
      </w:r>
      <w:r w:rsidR="003774BA" w:rsidRPr="00D24A82">
        <w:rPr>
          <w:rFonts w:ascii="Bookman Old Style" w:hAnsi="Bookman Old Style" w:cs="Times New Roman"/>
        </w:rPr>
        <w:t>Bir önceki yılın ikinci altı ay</w:t>
      </w:r>
      <w:r w:rsidR="00835360">
        <w:rPr>
          <w:rFonts w:ascii="Bookman Old Style" w:hAnsi="Bookman Old Style" w:cs="Times New Roman"/>
        </w:rPr>
        <w:t>lık diliminde</w:t>
      </w:r>
      <w:r w:rsidR="003774BA" w:rsidRPr="00D24A82">
        <w:rPr>
          <w:rFonts w:ascii="Bookman Old Style" w:hAnsi="Bookman Old Style" w:cs="Times New Roman"/>
        </w:rPr>
        <w:t xml:space="preserve"> öldürülen kadın sayısı, </w:t>
      </w:r>
      <w:r w:rsidR="003774BA" w:rsidRPr="00835360">
        <w:rPr>
          <w:rFonts w:ascii="Bookman Old Style" w:hAnsi="Bookman Old Style" w:cs="Times New Roman"/>
          <w:b/>
        </w:rPr>
        <w:t>203</w:t>
      </w:r>
      <w:r w:rsidR="003774BA" w:rsidRPr="00D24A82">
        <w:rPr>
          <w:rFonts w:ascii="Bookman Old Style" w:hAnsi="Bookman Old Style" w:cs="Times New Roman"/>
        </w:rPr>
        <w:t xml:space="preserve"> iken 2018 yılında bu sayı </w:t>
      </w:r>
      <w:r w:rsidR="003774BA" w:rsidRPr="00835360">
        <w:rPr>
          <w:rFonts w:ascii="Bookman Old Style" w:hAnsi="Bookman Old Style" w:cs="Times New Roman"/>
          <w:b/>
        </w:rPr>
        <w:t>% 14.7</w:t>
      </w:r>
      <w:r w:rsidR="003774BA" w:rsidRPr="00D24A82">
        <w:rPr>
          <w:rFonts w:ascii="Bookman Old Style" w:hAnsi="Bookman Old Style" w:cs="Times New Roman"/>
        </w:rPr>
        <w:t xml:space="preserve"> artarak </w:t>
      </w:r>
      <w:r w:rsidR="003774BA" w:rsidRPr="00E7292B">
        <w:rPr>
          <w:rFonts w:ascii="Bookman Old Style" w:hAnsi="Bookman Old Style" w:cs="Times New Roman"/>
          <w:b/>
        </w:rPr>
        <w:t>233</w:t>
      </w:r>
      <w:r w:rsidR="003774BA" w:rsidRPr="00D24A82">
        <w:rPr>
          <w:rFonts w:ascii="Bookman Old Style" w:hAnsi="Bookman Old Style" w:cs="Times New Roman"/>
        </w:rPr>
        <w:t xml:space="preserve"> olmuştur. Görüldüğü gibi </w:t>
      </w:r>
      <w:r w:rsidR="00F85652" w:rsidRPr="00D24A82">
        <w:rPr>
          <w:rFonts w:ascii="Bookman Old Style" w:hAnsi="Bookman Old Style" w:cs="Times New Roman"/>
        </w:rPr>
        <w:t>A</w:t>
      </w:r>
      <w:r w:rsidR="00A5641F" w:rsidRPr="00D24A82">
        <w:rPr>
          <w:rFonts w:ascii="Bookman Old Style" w:hAnsi="Bookman Old Style" w:cs="Times New Roman"/>
        </w:rPr>
        <w:t>KP</w:t>
      </w:r>
      <w:r w:rsidR="00F85652" w:rsidRPr="00D24A82">
        <w:rPr>
          <w:rFonts w:ascii="Bookman Old Style" w:hAnsi="Bookman Old Style" w:cs="Times New Roman"/>
        </w:rPr>
        <w:t xml:space="preserve"> iktidarında kadına yönelik şiddet ve öldürümler hızla art</w:t>
      </w:r>
      <w:r w:rsidR="00D60012">
        <w:rPr>
          <w:rFonts w:ascii="Bookman Old Style" w:hAnsi="Bookman Old Style" w:cs="Times New Roman"/>
        </w:rPr>
        <w:t xml:space="preserve">arak devam etmektedir. </w:t>
      </w:r>
      <w:r w:rsidR="003774BA" w:rsidRPr="00D24A82">
        <w:rPr>
          <w:rFonts w:ascii="Bookman Old Style" w:hAnsi="Bookman Old Style" w:cs="Times New Roman"/>
          <w:color w:val="FF0000"/>
        </w:rPr>
        <w:t xml:space="preserve"> </w:t>
      </w:r>
      <w:r w:rsidR="003774BA" w:rsidRPr="00D24A82">
        <w:rPr>
          <w:rFonts w:ascii="Bookman Old Style" w:hAnsi="Bookman Old Style" w:cs="Times New Roman"/>
        </w:rPr>
        <w:t>İkinci</w:t>
      </w:r>
      <w:r w:rsidR="00D65765" w:rsidRPr="00D24A82">
        <w:rPr>
          <w:rFonts w:ascii="Bookman Old Style" w:hAnsi="Bookman Old Style" w:cs="Times New Roman"/>
        </w:rPr>
        <w:t xml:space="preserve"> altı aylık verilerin aylara göre dağılımı aşağıdaki belirlenmiştir. </w:t>
      </w:r>
    </w:p>
    <w:p w:rsidR="00D65765" w:rsidRPr="00D24A82" w:rsidRDefault="00D65765" w:rsidP="00237D10">
      <w:pPr>
        <w:pStyle w:val="GvdeMetni"/>
        <w:ind w:right="105"/>
        <w:jc w:val="both"/>
        <w:rPr>
          <w:rFonts w:ascii="Bookman Old Style" w:hAnsi="Bookman Old Style" w:cs="Times New Roman"/>
        </w:rPr>
      </w:pPr>
    </w:p>
    <w:p w:rsidR="00D65765" w:rsidRPr="00D24A82" w:rsidRDefault="00237D10" w:rsidP="00D65765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D24A82">
        <w:rPr>
          <w:rFonts w:ascii="Bookman Old Style" w:hAnsi="Bookman Old Style" w:cs="Times New Roman"/>
          <w:b/>
        </w:rPr>
        <w:t xml:space="preserve">Temmuz’da </w:t>
      </w:r>
    </w:p>
    <w:p w:rsidR="00D65765" w:rsidRPr="00114DB0" w:rsidRDefault="00237D10" w:rsidP="00D65765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114DB0">
        <w:rPr>
          <w:rFonts w:ascii="Bookman Old Style" w:hAnsi="Bookman Old Style" w:cs="Times New Roman"/>
        </w:rPr>
        <w:t xml:space="preserve">37 </w:t>
      </w:r>
      <w:r w:rsidR="00114DB0">
        <w:rPr>
          <w:rFonts w:ascii="Bookman Old Style" w:hAnsi="Bookman Old Style" w:cs="Times New Roman"/>
        </w:rPr>
        <w:t>K</w:t>
      </w:r>
      <w:r w:rsidR="00114DB0" w:rsidRPr="00F13CFE">
        <w:rPr>
          <w:rFonts w:ascii="Bookman Old Style" w:hAnsi="Bookman Old Style" w:cs="Times New Roman"/>
        </w:rPr>
        <w:t>adın</w:t>
      </w:r>
      <w:r w:rsidRPr="00114DB0">
        <w:rPr>
          <w:rFonts w:ascii="Bookman Old Style" w:hAnsi="Bookman Old Style" w:cs="Times New Roman"/>
        </w:rPr>
        <w:t xml:space="preserve"> öldürüldü.</w:t>
      </w:r>
      <w:r w:rsidR="00D65765" w:rsidRPr="00114DB0">
        <w:rPr>
          <w:rFonts w:ascii="Bookman Old Style" w:hAnsi="Bookman Old Style" w:cs="Times New Roman"/>
        </w:rPr>
        <w:t xml:space="preserve"> </w:t>
      </w:r>
      <w:r w:rsidR="003774BA" w:rsidRPr="00114DB0">
        <w:rPr>
          <w:rFonts w:ascii="Bookman Old Style" w:hAnsi="Bookman Old Style" w:cs="Times New Roman"/>
        </w:rPr>
        <w:t>41</w:t>
      </w:r>
      <w:r w:rsidR="00D65765" w:rsidRPr="00114DB0">
        <w:rPr>
          <w:rFonts w:ascii="Bookman Old Style" w:hAnsi="Bookman Old Style" w:cs="Times New Roman"/>
        </w:rPr>
        <w:t xml:space="preserve"> Kadın şiddet gördü. </w:t>
      </w:r>
      <w:r w:rsidR="003774BA" w:rsidRPr="00114DB0">
        <w:rPr>
          <w:rFonts w:ascii="Bookman Old Style" w:hAnsi="Bookman Old Style" w:cs="Times New Roman"/>
        </w:rPr>
        <w:t>9</w:t>
      </w:r>
      <w:r w:rsidR="00D65765" w:rsidRPr="00114DB0">
        <w:rPr>
          <w:rFonts w:ascii="Bookman Old Style" w:hAnsi="Bookman Old Style" w:cs="Times New Roman"/>
        </w:rPr>
        <w:t xml:space="preserve"> Kadına tecavüz edildi.</w:t>
      </w:r>
    </w:p>
    <w:p w:rsidR="003774BA" w:rsidRPr="00D24A82" w:rsidRDefault="00237D10" w:rsidP="00237D10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D24A82">
        <w:rPr>
          <w:rFonts w:ascii="Bookman Old Style" w:hAnsi="Bookman Old Style" w:cs="Times New Roman"/>
          <w:b/>
        </w:rPr>
        <w:t xml:space="preserve">Ağustos’ta </w:t>
      </w:r>
    </w:p>
    <w:p w:rsidR="00237D10" w:rsidRPr="00114DB0" w:rsidRDefault="00237D10" w:rsidP="00237D10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114DB0">
        <w:rPr>
          <w:rFonts w:ascii="Bookman Old Style" w:hAnsi="Bookman Old Style" w:cs="Times New Roman"/>
        </w:rPr>
        <w:t xml:space="preserve">41 </w:t>
      </w:r>
      <w:r w:rsidR="00114DB0">
        <w:rPr>
          <w:rFonts w:ascii="Bookman Old Style" w:hAnsi="Bookman Old Style" w:cs="Times New Roman"/>
        </w:rPr>
        <w:t>K</w:t>
      </w:r>
      <w:r w:rsidR="00114DB0" w:rsidRPr="00F13CFE">
        <w:rPr>
          <w:rFonts w:ascii="Bookman Old Style" w:hAnsi="Bookman Old Style" w:cs="Times New Roman"/>
        </w:rPr>
        <w:t>adın</w:t>
      </w:r>
      <w:r w:rsidRPr="00114DB0">
        <w:rPr>
          <w:rFonts w:ascii="Bookman Old Style" w:hAnsi="Bookman Old Style" w:cs="Times New Roman"/>
        </w:rPr>
        <w:t xml:space="preserve"> öldürüldü.</w:t>
      </w:r>
      <w:r w:rsidR="003774BA" w:rsidRPr="00114DB0">
        <w:rPr>
          <w:rFonts w:ascii="Bookman Old Style" w:hAnsi="Bookman Old Style" w:cs="Times New Roman"/>
        </w:rPr>
        <w:t xml:space="preserve"> 22 Kadın şiddet gördü. 14 Kadına tecavüz edildi.</w:t>
      </w:r>
    </w:p>
    <w:p w:rsidR="003774BA" w:rsidRPr="00D24A82" w:rsidRDefault="00815186" w:rsidP="00237D10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D24A82">
        <w:rPr>
          <w:rFonts w:ascii="Bookman Old Style" w:hAnsi="Bookman Old Style" w:cs="Times New Roman"/>
          <w:b/>
        </w:rPr>
        <w:t>Eylül’de</w:t>
      </w:r>
      <w:r w:rsidR="00A57A64" w:rsidRPr="00D24A82">
        <w:rPr>
          <w:rFonts w:ascii="Bookman Old Style" w:hAnsi="Bookman Old Style" w:cs="Times New Roman"/>
          <w:b/>
        </w:rPr>
        <w:t xml:space="preserve"> </w:t>
      </w:r>
    </w:p>
    <w:p w:rsidR="00815186" w:rsidRPr="00114DB0" w:rsidRDefault="00A57A64" w:rsidP="00237D10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114DB0">
        <w:rPr>
          <w:rFonts w:ascii="Bookman Old Style" w:hAnsi="Bookman Old Style" w:cs="Times New Roman"/>
        </w:rPr>
        <w:t xml:space="preserve">45 </w:t>
      </w:r>
      <w:r w:rsidR="00114DB0">
        <w:rPr>
          <w:rFonts w:ascii="Bookman Old Style" w:hAnsi="Bookman Old Style" w:cs="Times New Roman"/>
        </w:rPr>
        <w:t>K</w:t>
      </w:r>
      <w:r w:rsidR="00114DB0" w:rsidRPr="00F13CFE">
        <w:rPr>
          <w:rFonts w:ascii="Bookman Old Style" w:hAnsi="Bookman Old Style" w:cs="Times New Roman"/>
        </w:rPr>
        <w:t>adın</w:t>
      </w:r>
      <w:r w:rsidRPr="00114DB0">
        <w:rPr>
          <w:rFonts w:ascii="Bookman Old Style" w:hAnsi="Bookman Old Style" w:cs="Times New Roman"/>
        </w:rPr>
        <w:t xml:space="preserve"> öldürüldü.</w:t>
      </w:r>
      <w:r w:rsidR="003774BA" w:rsidRPr="00114DB0">
        <w:rPr>
          <w:rFonts w:ascii="Bookman Old Style" w:hAnsi="Bookman Old Style" w:cs="Times New Roman"/>
        </w:rPr>
        <w:t xml:space="preserve"> 27 Kadın şiddet gördü. 11 Kadına tecavüz edildi.</w:t>
      </w:r>
    </w:p>
    <w:p w:rsidR="003774BA" w:rsidRPr="00D24A82" w:rsidRDefault="00044486" w:rsidP="00237D10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D24A82">
        <w:rPr>
          <w:rFonts w:ascii="Bookman Old Style" w:hAnsi="Bookman Old Style" w:cs="Times New Roman"/>
          <w:b/>
        </w:rPr>
        <w:t xml:space="preserve">Ekim’de </w:t>
      </w:r>
    </w:p>
    <w:p w:rsidR="00044486" w:rsidRPr="00114DB0" w:rsidRDefault="00044486" w:rsidP="00237D10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114DB0">
        <w:rPr>
          <w:rFonts w:ascii="Bookman Old Style" w:hAnsi="Bookman Old Style" w:cs="Times New Roman"/>
        </w:rPr>
        <w:t xml:space="preserve">34 </w:t>
      </w:r>
      <w:r w:rsidR="00114DB0">
        <w:rPr>
          <w:rFonts w:ascii="Bookman Old Style" w:hAnsi="Bookman Old Style" w:cs="Times New Roman"/>
        </w:rPr>
        <w:t>K</w:t>
      </w:r>
      <w:r w:rsidR="00114DB0" w:rsidRPr="00F13CFE">
        <w:rPr>
          <w:rFonts w:ascii="Bookman Old Style" w:hAnsi="Bookman Old Style" w:cs="Times New Roman"/>
        </w:rPr>
        <w:t>adın</w:t>
      </w:r>
      <w:r w:rsidRPr="00114DB0">
        <w:rPr>
          <w:rFonts w:ascii="Bookman Old Style" w:hAnsi="Bookman Old Style" w:cs="Times New Roman"/>
        </w:rPr>
        <w:t xml:space="preserve"> öldürüldü.</w:t>
      </w:r>
      <w:r w:rsidR="003774BA" w:rsidRPr="00114DB0">
        <w:rPr>
          <w:rFonts w:ascii="Bookman Old Style" w:hAnsi="Bookman Old Style" w:cs="Times New Roman"/>
        </w:rPr>
        <w:t xml:space="preserve"> 14 Kadın şiddet gördü. 17 Kadına tecavüz edildi.</w:t>
      </w:r>
    </w:p>
    <w:p w:rsidR="003774BA" w:rsidRPr="00D24A82" w:rsidRDefault="0059636A" w:rsidP="00237D10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D24A82">
        <w:rPr>
          <w:rFonts w:ascii="Bookman Old Style" w:hAnsi="Bookman Old Style" w:cs="Times New Roman"/>
          <w:b/>
        </w:rPr>
        <w:t xml:space="preserve">Kasım’da </w:t>
      </w:r>
    </w:p>
    <w:p w:rsidR="0059636A" w:rsidRPr="00114DB0" w:rsidRDefault="0059636A" w:rsidP="00237D10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114DB0">
        <w:rPr>
          <w:rFonts w:ascii="Bookman Old Style" w:hAnsi="Bookman Old Style" w:cs="Times New Roman"/>
        </w:rPr>
        <w:t xml:space="preserve">31 </w:t>
      </w:r>
      <w:r w:rsidR="00114DB0">
        <w:rPr>
          <w:rFonts w:ascii="Bookman Old Style" w:hAnsi="Bookman Old Style" w:cs="Times New Roman"/>
        </w:rPr>
        <w:t>K</w:t>
      </w:r>
      <w:r w:rsidR="00114DB0" w:rsidRPr="00F13CFE">
        <w:rPr>
          <w:rFonts w:ascii="Bookman Old Style" w:hAnsi="Bookman Old Style" w:cs="Times New Roman"/>
        </w:rPr>
        <w:t>adın</w:t>
      </w:r>
      <w:r w:rsidRPr="00114DB0">
        <w:rPr>
          <w:rFonts w:ascii="Bookman Old Style" w:hAnsi="Bookman Old Style" w:cs="Times New Roman"/>
        </w:rPr>
        <w:t xml:space="preserve"> öldürüldü.</w:t>
      </w:r>
      <w:r w:rsidR="003774BA" w:rsidRPr="00114DB0">
        <w:rPr>
          <w:rFonts w:ascii="Bookman Old Style" w:hAnsi="Bookman Old Style" w:cs="Times New Roman"/>
        </w:rPr>
        <w:t xml:space="preserve"> 2</w:t>
      </w:r>
      <w:r w:rsidR="00370293" w:rsidRPr="00114DB0">
        <w:rPr>
          <w:rFonts w:ascii="Bookman Old Style" w:hAnsi="Bookman Old Style" w:cs="Times New Roman"/>
        </w:rPr>
        <w:t>7</w:t>
      </w:r>
      <w:r w:rsidR="003774BA" w:rsidRPr="00114DB0">
        <w:rPr>
          <w:rFonts w:ascii="Bookman Old Style" w:hAnsi="Bookman Old Style" w:cs="Times New Roman"/>
        </w:rPr>
        <w:t xml:space="preserve"> Kadın şiddet gördü. </w:t>
      </w:r>
      <w:r w:rsidR="00370293" w:rsidRPr="00114DB0">
        <w:rPr>
          <w:rFonts w:ascii="Bookman Old Style" w:hAnsi="Bookman Old Style" w:cs="Times New Roman"/>
        </w:rPr>
        <w:t>25</w:t>
      </w:r>
      <w:r w:rsidR="003774BA" w:rsidRPr="00114DB0">
        <w:rPr>
          <w:rFonts w:ascii="Bookman Old Style" w:hAnsi="Bookman Old Style" w:cs="Times New Roman"/>
        </w:rPr>
        <w:t xml:space="preserve"> Kadına tecavüz edildi.</w:t>
      </w:r>
    </w:p>
    <w:p w:rsidR="003774BA" w:rsidRPr="00D24A82" w:rsidRDefault="0059636A" w:rsidP="00237D10">
      <w:pPr>
        <w:pStyle w:val="GvdeMetni"/>
        <w:ind w:left="567" w:right="105"/>
        <w:jc w:val="both"/>
        <w:rPr>
          <w:rFonts w:ascii="Bookman Old Style" w:hAnsi="Bookman Old Style" w:cs="Times New Roman"/>
          <w:b/>
        </w:rPr>
      </w:pPr>
      <w:r w:rsidRPr="00D24A82">
        <w:rPr>
          <w:rFonts w:ascii="Bookman Old Style" w:hAnsi="Bookman Old Style" w:cs="Times New Roman"/>
          <w:b/>
        </w:rPr>
        <w:t xml:space="preserve">Aralık’ta </w:t>
      </w:r>
    </w:p>
    <w:p w:rsidR="0059636A" w:rsidRPr="00114DB0" w:rsidRDefault="0059636A" w:rsidP="00237D10">
      <w:pPr>
        <w:pStyle w:val="GvdeMetni"/>
        <w:ind w:left="567" w:right="105"/>
        <w:jc w:val="both"/>
        <w:rPr>
          <w:rFonts w:ascii="Bookman Old Style" w:hAnsi="Bookman Old Style" w:cs="Times New Roman"/>
        </w:rPr>
      </w:pPr>
      <w:r w:rsidRPr="00114DB0">
        <w:rPr>
          <w:rFonts w:ascii="Bookman Old Style" w:hAnsi="Bookman Old Style" w:cs="Times New Roman"/>
        </w:rPr>
        <w:t xml:space="preserve">45 </w:t>
      </w:r>
      <w:r w:rsidR="00114DB0">
        <w:rPr>
          <w:rFonts w:ascii="Bookman Old Style" w:hAnsi="Bookman Old Style" w:cs="Times New Roman"/>
        </w:rPr>
        <w:t>K</w:t>
      </w:r>
      <w:r w:rsidR="00114DB0" w:rsidRPr="00F13CFE">
        <w:rPr>
          <w:rFonts w:ascii="Bookman Old Style" w:hAnsi="Bookman Old Style" w:cs="Times New Roman"/>
        </w:rPr>
        <w:t>adın</w:t>
      </w:r>
      <w:r w:rsidRPr="00114DB0">
        <w:rPr>
          <w:rFonts w:ascii="Bookman Old Style" w:hAnsi="Bookman Old Style" w:cs="Times New Roman"/>
        </w:rPr>
        <w:t xml:space="preserve"> öldürüldü.</w:t>
      </w:r>
      <w:r w:rsidR="003774BA" w:rsidRPr="00114DB0">
        <w:rPr>
          <w:rFonts w:ascii="Bookman Old Style" w:hAnsi="Bookman Old Style" w:cs="Times New Roman"/>
        </w:rPr>
        <w:t xml:space="preserve"> 2</w:t>
      </w:r>
      <w:r w:rsidR="00370293" w:rsidRPr="00114DB0">
        <w:rPr>
          <w:rFonts w:ascii="Bookman Old Style" w:hAnsi="Bookman Old Style" w:cs="Times New Roman"/>
        </w:rPr>
        <w:t>7</w:t>
      </w:r>
      <w:r w:rsidR="003774BA" w:rsidRPr="00114DB0">
        <w:rPr>
          <w:rFonts w:ascii="Bookman Old Style" w:hAnsi="Bookman Old Style" w:cs="Times New Roman"/>
        </w:rPr>
        <w:t xml:space="preserve"> Kadın şiddet gördü. </w:t>
      </w:r>
      <w:r w:rsidR="00370293" w:rsidRPr="00114DB0">
        <w:rPr>
          <w:rFonts w:ascii="Bookman Old Style" w:hAnsi="Bookman Old Style" w:cs="Times New Roman"/>
        </w:rPr>
        <w:t>9</w:t>
      </w:r>
      <w:r w:rsidR="003774BA" w:rsidRPr="00114DB0">
        <w:rPr>
          <w:rFonts w:ascii="Bookman Old Style" w:hAnsi="Bookman Old Style" w:cs="Times New Roman"/>
        </w:rPr>
        <w:t xml:space="preserve"> Kadına tecavüz edildi.</w:t>
      </w:r>
    </w:p>
    <w:p w:rsidR="00237D10" w:rsidRPr="00E62BB7" w:rsidRDefault="00237D10" w:rsidP="00237D10">
      <w:pPr>
        <w:pStyle w:val="GvdeMetni"/>
        <w:ind w:right="105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73"/>
      </w:tblGrid>
      <w:tr w:rsidR="00237D10" w:rsidRPr="00E62BB7" w:rsidTr="00E86674">
        <w:tc>
          <w:tcPr>
            <w:tcW w:w="10173" w:type="dxa"/>
            <w:shd w:val="clear" w:color="auto" w:fill="FFFFFF" w:themeFill="background1"/>
          </w:tcPr>
          <w:p w:rsidR="00237D10" w:rsidRPr="00E62BB7" w:rsidRDefault="00237D10" w:rsidP="005757F6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D10" w:rsidRPr="00E62BB7" w:rsidRDefault="00237D10" w:rsidP="005757F6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1F37361" wp14:editId="239E37CB">
                  <wp:extent cx="6255385" cy="3498452"/>
                  <wp:effectExtent l="0" t="0" r="0" b="0"/>
                  <wp:docPr id="5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237D10" w:rsidRPr="00E62BB7" w:rsidRDefault="00237D10" w:rsidP="005757F6">
            <w:pPr>
              <w:pStyle w:val="Balk1"/>
              <w:spacing w:before="0" w:line="276" w:lineRule="auto"/>
              <w:ind w:left="0" w:right="9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D10" w:rsidRPr="00E62BB7" w:rsidTr="00E86674">
        <w:trPr>
          <w:trHeight w:val="1550"/>
        </w:trPr>
        <w:tc>
          <w:tcPr>
            <w:tcW w:w="10173" w:type="dxa"/>
            <w:shd w:val="clear" w:color="auto" w:fill="FFFFFF" w:themeFill="background1"/>
          </w:tcPr>
          <w:p w:rsidR="00237D10" w:rsidRPr="00927345" w:rsidRDefault="00465743" w:rsidP="005757F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  <w:r w:rsidRPr="00927345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01.07.2018 - 31.12.2018 Tarihleri Arasında</w:t>
            </w:r>
          </w:p>
          <w:p w:rsidR="00237D10" w:rsidRPr="00927345" w:rsidRDefault="00237D10" w:rsidP="005757F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</w:p>
          <w:p w:rsidR="00237D10" w:rsidRPr="00927345" w:rsidRDefault="00237D10" w:rsidP="005757F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</w:pPr>
            <w:r w:rsidRPr="00927345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 xml:space="preserve">Erkekler Tarafından Öldürülen Kadın Sayısı: </w:t>
            </w:r>
            <w:r w:rsidR="005A2F42" w:rsidRPr="00927345">
              <w:rPr>
                <w:rFonts w:ascii="Bookman Old Style" w:hAnsi="Bookman Old Style" w:cs="Times New Roman"/>
                <w:b/>
                <w:sz w:val="24"/>
                <w:szCs w:val="24"/>
                <w:lang w:val="tr-TR"/>
              </w:rPr>
              <w:t>233</w:t>
            </w:r>
          </w:p>
          <w:p w:rsidR="00237D10" w:rsidRPr="00927345" w:rsidRDefault="008C1067" w:rsidP="005757F6">
            <w:pPr>
              <w:jc w:val="center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</w:pPr>
            <w:r w:rsidRPr="00927345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>İstismar Edilen Çocuk</w:t>
            </w:r>
            <w:r w:rsidR="00237D10" w:rsidRPr="00927345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 xml:space="preserve"> Sayısı: </w:t>
            </w:r>
            <w:r w:rsidR="00935608" w:rsidRPr="00927345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  <w:lang w:val="tr-TR"/>
              </w:rPr>
              <w:t>51</w:t>
            </w:r>
          </w:p>
          <w:p w:rsidR="00237D10" w:rsidRPr="00927345" w:rsidRDefault="00237D10" w:rsidP="005757F6">
            <w:pPr>
              <w:jc w:val="center"/>
              <w:rPr>
                <w:rFonts w:ascii="Bookman Old Style" w:hAnsi="Bookman Old Style" w:cs="Times New Roman"/>
                <w:b/>
                <w:color w:val="548DD4" w:themeColor="text2" w:themeTint="99"/>
                <w:sz w:val="24"/>
                <w:szCs w:val="24"/>
                <w:lang w:val="tr-TR"/>
              </w:rPr>
            </w:pPr>
            <w:r w:rsidRPr="00927345">
              <w:rPr>
                <w:rFonts w:ascii="Bookman Old Style" w:hAnsi="Bookman Old Style" w:cs="Times New Roman"/>
                <w:b/>
                <w:color w:val="548DD4" w:themeColor="text2" w:themeTint="99"/>
                <w:sz w:val="24"/>
                <w:szCs w:val="24"/>
                <w:lang w:val="tr-TR"/>
              </w:rPr>
              <w:t xml:space="preserve">Şiddet Gören Kadın Sayısı: </w:t>
            </w:r>
            <w:r w:rsidR="00935608" w:rsidRPr="00927345">
              <w:rPr>
                <w:rFonts w:ascii="Bookman Old Style" w:hAnsi="Bookman Old Style" w:cs="Times New Roman"/>
                <w:b/>
                <w:color w:val="548DD4" w:themeColor="text2" w:themeTint="99"/>
                <w:sz w:val="24"/>
                <w:szCs w:val="24"/>
                <w:lang w:val="tr-TR"/>
              </w:rPr>
              <w:t>104</w:t>
            </w:r>
          </w:p>
          <w:p w:rsidR="009861D2" w:rsidRPr="00E62BB7" w:rsidRDefault="009861D2" w:rsidP="00575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4F8A" w:rsidRDefault="00F44F8A" w:rsidP="00E86674">
      <w:pPr>
        <w:pStyle w:val="Balk1"/>
        <w:spacing w:before="0"/>
        <w:ind w:left="0"/>
        <w:rPr>
          <w:rFonts w:ascii="Times New Roman" w:hAnsi="Times New Roman" w:cs="Times New Roman"/>
          <w:sz w:val="32"/>
          <w:szCs w:val="32"/>
        </w:rPr>
      </w:pPr>
    </w:p>
    <w:sectPr w:rsidR="00F44F8A" w:rsidSect="00411AAB">
      <w:pgSz w:w="11910" w:h="16840"/>
      <w:pgMar w:top="1135" w:right="1020" w:bottom="1020" w:left="1040" w:header="0" w:footer="83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27" w:rsidRDefault="00532D27">
      <w:r>
        <w:separator/>
      </w:r>
    </w:p>
  </w:endnote>
  <w:endnote w:type="continuationSeparator" w:id="0">
    <w:p w:rsidR="00532D27" w:rsidRDefault="0053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27" w:rsidRDefault="00532D27">
      <w:r>
        <w:separator/>
      </w:r>
    </w:p>
  </w:footnote>
  <w:footnote w:type="continuationSeparator" w:id="0">
    <w:p w:rsidR="00532D27" w:rsidRDefault="00532D27">
      <w:r>
        <w:continuationSeparator/>
      </w:r>
    </w:p>
  </w:footnote>
  <w:footnote w:id="1">
    <w:p w:rsidR="00160638" w:rsidRPr="00135948" w:rsidRDefault="00160638" w:rsidP="000D43B9">
      <w:pPr>
        <w:pStyle w:val="DipnotMetni"/>
        <w:jc w:val="both"/>
        <w:rPr>
          <w:rFonts w:ascii="Bookman Old Style" w:hAnsi="Bookman Old Style" w:cs="Times New Roman"/>
          <w:sz w:val="24"/>
          <w:szCs w:val="24"/>
          <w:lang w:val="tr-TR"/>
        </w:rPr>
      </w:pPr>
      <w:r w:rsidRPr="00135948">
        <w:rPr>
          <w:rStyle w:val="DipnotBavurusu"/>
          <w:rFonts w:ascii="Bookman Old Style" w:hAnsi="Bookman Old Style" w:cs="Times New Roman"/>
          <w:b/>
          <w:sz w:val="24"/>
          <w:szCs w:val="24"/>
        </w:rPr>
        <w:footnoteRef/>
      </w:r>
      <w:r w:rsidRPr="00135948">
        <w:rPr>
          <w:rFonts w:ascii="Bookman Old Style" w:hAnsi="Bookman Old Style" w:cs="Times New Roman"/>
          <w:sz w:val="24"/>
          <w:szCs w:val="24"/>
        </w:rPr>
        <w:t xml:space="preserve"> Girsun Milletvekili </w:t>
      </w:r>
      <w:r w:rsidR="00AA05CC" w:rsidRPr="00135948">
        <w:rPr>
          <w:rFonts w:ascii="Bookman Old Style" w:hAnsi="Bookman Old Style" w:cs="Times New Roman"/>
          <w:sz w:val="24"/>
          <w:szCs w:val="24"/>
        </w:rPr>
        <w:t xml:space="preserve">ve TBMM Kadın Erkek Fırsat Eşitliği Komisyonu </w:t>
      </w:r>
      <w:r w:rsidR="00CF3063" w:rsidRPr="00135948">
        <w:rPr>
          <w:rFonts w:ascii="Bookman Old Style" w:hAnsi="Bookman Old Style" w:cs="Times New Roman"/>
          <w:sz w:val="24"/>
          <w:szCs w:val="24"/>
        </w:rPr>
        <w:t xml:space="preserve">(KEFEK) </w:t>
      </w:r>
      <w:r w:rsidR="00AA05CC" w:rsidRPr="00135948">
        <w:rPr>
          <w:rFonts w:ascii="Bookman Old Style" w:hAnsi="Bookman Old Style" w:cs="Times New Roman"/>
          <w:sz w:val="24"/>
          <w:szCs w:val="24"/>
        </w:rPr>
        <w:t xml:space="preserve">üyesi </w:t>
      </w:r>
      <w:r w:rsidRPr="00135948">
        <w:rPr>
          <w:rFonts w:ascii="Bookman Old Style" w:hAnsi="Bookman Old Style" w:cs="Times New Roman"/>
          <w:sz w:val="24"/>
          <w:szCs w:val="24"/>
        </w:rPr>
        <w:t>Ne</w:t>
      </w:r>
      <w:r w:rsidR="0033506B" w:rsidRPr="00135948">
        <w:rPr>
          <w:rFonts w:ascii="Bookman Old Style" w:hAnsi="Bookman Old Style" w:cs="Times New Roman"/>
          <w:sz w:val="24"/>
          <w:szCs w:val="24"/>
        </w:rPr>
        <w:t>cati Tığlı tarafından</w:t>
      </w:r>
      <w:r w:rsidR="00DF4F5B">
        <w:rPr>
          <w:rFonts w:ascii="Bookman Old Style" w:hAnsi="Bookman Old Style" w:cs="Times New Roman"/>
          <w:sz w:val="24"/>
          <w:szCs w:val="24"/>
        </w:rPr>
        <w:t xml:space="preserve"> hazırlanan ve</w:t>
      </w:r>
      <w:r w:rsidR="0033506B" w:rsidRPr="00135948">
        <w:rPr>
          <w:rFonts w:ascii="Bookman Old Style" w:hAnsi="Bookman Old Style" w:cs="Times New Roman"/>
          <w:sz w:val="24"/>
          <w:szCs w:val="24"/>
        </w:rPr>
        <w:t xml:space="preserve"> 01.01.2016</w:t>
      </w:r>
      <w:r w:rsidR="007D0387" w:rsidRPr="00135948">
        <w:rPr>
          <w:rFonts w:ascii="Bookman Old Style" w:hAnsi="Bookman Old Style" w:cs="Times New Roman"/>
          <w:sz w:val="24"/>
          <w:szCs w:val="24"/>
        </w:rPr>
        <w:t xml:space="preserve"> ile 31.12</w:t>
      </w:r>
      <w:r w:rsidR="00AA05CC" w:rsidRPr="00135948">
        <w:rPr>
          <w:rFonts w:ascii="Bookman Old Style" w:hAnsi="Bookman Old Style" w:cs="Times New Roman"/>
          <w:sz w:val="24"/>
          <w:szCs w:val="24"/>
        </w:rPr>
        <w:t>.</w:t>
      </w:r>
      <w:r w:rsidRPr="00135948">
        <w:rPr>
          <w:rFonts w:ascii="Bookman Old Style" w:hAnsi="Bookman Old Style" w:cs="Times New Roman"/>
          <w:sz w:val="24"/>
          <w:szCs w:val="24"/>
        </w:rPr>
        <w:t>2018 tarihleri</w:t>
      </w:r>
      <w:r w:rsidR="00DF4F5B">
        <w:rPr>
          <w:rFonts w:ascii="Bookman Old Style" w:hAnsi="Bookman Old Style" w:cs="Times New Roman"/>
          <w:sz w:val="24"/>
          <w:szCs w:val="24"/>
        </w:rPr>
        <w:t xml:space="preserve"> arasını </w:t>
      </w:r>
      <w:r w:rsidR="007D0387" w:rsidRPr="00135948">
        <w:rPr>
          <w:rFonts w:ascii="Bookman Old Style" w:hAnsi="Bookman Old Style" w:cs="Times New Roman"/>
          <w:sz w:val="24"/>
          <w:szCs w:val="24"/>
        </w:rPr>
        <w:t>kapsayan</w:t>
      </w:r>
      <w:r w:rsidR="00DF4F5B">
        <w:rPr>
          <w:rFonts w:ascii="Bookman Old Style" w:hAnsi="Bookman Old Style" w:cs="Times New Roman"/>
          <w:sz w:val="24"/>
          <w:szCs w:val="24"/>
        </w:rPr>
        <w:t xml:space="preserve"> </w:t>
      </w:r>
      <w:r w:rsidR="00DF4F5B" w:rsidRPr="00135948">
        <w:rPr>
          <w:rFonts w:ascii="Bookman Old Style" w:hAnsi="Bookman Old Style" w:cs="Times New Roman"/>
          <w:b/>
          <w:sz w:val="24"/>
          <w:szCs w:val="24"/>
        </w:rPr>
        <w:t>Türkiye’de Kadın Cinayetleri Raporu</w:t>
      </w:r>
      <w:r w:rsidR="007D0387" w:rsidRPr="00135948">
        <w:rPr>
          <w:rFonts w:ascii="Bookman Old Style" w:hAnsi="Bookman Old Style" w:cs="Times New Roman"/>
          <w:sz w:val="24"/>
          <w:szCs w:val="24"/>
        </w:rPr>
        <w:t xml:space="preserve"> </w:t>
      </w:r>
      <w:r w:rsidR="00AA05CC" w:rsidRPr="00135948">
        <w:rPr>
          <w:rFonts w:ascii="Bookman Old Style" w:hAnsi="Bookman Old Style" w:cs="Times New Roman"/>
          <w:sz w:val="24"/>
          <w:szCs w:val="24"/>
        </w:rPr>
        <w:t>altı aylık dönem</w:t>
      </w:r>
      <w:r w:rsidR="007D0387" w:rsidRPr="00135948">
        <w:rPr>
          <w:rFonts w:ascii="Bookman Old Style" w:hAnsi="Bookman Old Style" w:cs="Times New Roman"/>
          <w:sz w:val="24"/>
          <w:szCs w:val="24"/>
        </w:rPr>
        <w:t>ler halinde incelenmiştir. 03.</w:t>
      </w:r>
      <w:r w:rsidR="00467705" w:rsidRPr="00135948">
        <w:rPr>
          <w:rFonts w:ascii="Bookman Old Style" w:hAnsi="Bookman Old Style" w:cs="Times New Roman"/>
          <w:sz w:val="24"/>
          <w:szCs w:val="24"/>
        </w:rPr>
        <w:t>0</w:t>
      </w:r>
      <w:r w:rsidR="007D0387" w:rsidRPr="00135948">
        <w:rPr>
          <w:rFonts w:ascii="Bookman Old Style" w:hAnsi="Bookman Old Style" w:cs="Times New Roman"/>
          <w:sz w:val="24"/>
          <w:szCs w:val="24"/>
        </w:rPr>
        <w:t>1.2019</w:t>
      </w:r>
      <w:r w:rsidR="00E91F5F" w:rsidRPr="00135948">
        <w:rPr>
          <w:rFonts w:ascii="Bookman Old Style" w:hAnsi="Bookman Old Style" w:cs="Times New Roman"/>
          <w:sz w:val="24"/>
          <w:szCs w:val="24"/>
        </w:rPr>
        <w:t xml:space="preserve"> tarihinde </w:t>
      </w:r>
      <w:r w:rsidRPr="00135948">
        <w:rPr>
          <w:rFonts w:ascii="Bookman Old Style" w:hAnsi="Bookman Old Style" w:cs="Times New Roman"/>
          <w:sz w:val="24"/>
          <w:szCs w:val="24"/>
        </w:rPr>
        <w:t xml:space="preserve">hazırlanan </w:t>
      </w:r>
      <w:r w:rsidR="00DF4F5B" w:rsidRPr="00DF4F5B">
        <w:rPr>
          <w:rFonts w:ascii="Bookman Old Style" w:hAnsi="Bookman Old Style" w:cs="Times New Roman"/>
          <w:sz w:val="24"/>
          <w:szCs w:val="24"/>
        </w:rPr>
        <w:t>bu rapora</w:t>
      </w:r>
      <w:r w:rsidRPr="00135948">
        <w:rPr>
          <w:rFonts w:ascii="Bookman Old Style" w:hAnsi="Bookman Old Style" w:cs="Times New Roman"/>
          <w:sz w:val="24"/>
          <w:szCs w:val="24"/>
        </w:rPr>
        <w:t xml:space="preserve"> ait veriler, </w:t>
      </w:r>
      <w:r w:rsidR="0033506B" w:rsidRPr="00135948">
        <w:rPr>
          <w:rFonts w:ascii="Bookman Old Style" w:hAnsi="Bookman Old Style" w:cs="Times New Roman"/>
          <w:sz w:val="24"/>
          <w:szCs w:val="24"/>
        </w:rPr>
        <w:t xml:space="preserve">Kadın Cinayetleri, </w:t>
      </w:r>
      <w:r w:rsidRPr="00135948">
        <w:rPr>
          <w:rFonts w:ascii="Bookman Old Style" w:hAnsi="Bookman Old Style" w:cs="Times New Roman"/>
          <w:sz w:val="24"/>
          <w:szCs w:val="24"/>
        </w:rPr>
        <w:t xml:space="preserve">Kadın Cinayetlerini Durduracağız Platformu ve </w:t>
      </w:r>
      <w:r w:rsidR="007D0387" w:rsidRPr="00135948">
        <w:rPr>
          <w:rFonts w:ascii="Bookman Old Style" w:hAnsi="Bookman Old Style" w:cs="Times New Roman"/>
          <w:sz w:val="24"/>
          <w:szCs w:val="24"/>
        </w:rPr>
        <w:t xml:space="preserve">medyaya yansıyan </w:t>
      </w:r>
      <w:r w:rsidR="0033506B" w:rsidRPr="00135948">
        <w:rPr>
          <w:rFonts w:ascii="Bookman Old Style" w:hAnsi="Bookman Old Style" w:cs="Times New Roman"/>
          <w:sz w:val="24"/>
          <w:szCs w:val="24"/>
        </w:rPr>
        <w:t xml:space="preserve">çeşitli </w:t>
      </w:r>
      <w:r w:rsidRPr="00135948">
        <w:rPr>
          <w:rFonts w:ascii="Bookman Old Style" w:hAnsi="Bookman Old Style" w:cs="Times New Roman"/>
          <w:sz w:val="24"/>
          <w:szCs w:val="24"/>
        </w:rPr>
        <w:t>haber</w:t>
      </w:r>
      <w:r w:rsidR="00353156" w:rsidRPr="00135948">
        <w:rPr>
          <w:rFonts w:ascii="Bookman Old Style" w:hAnsi="Bookman Old Style" w:cs="Times New Roman"/>
          <w:sz w:val="24"/>
          <w:szCs w:val="24"/>
        </w:rPr>
        <w:t>lerden</w:t>
      </w:r>
      <w:r w:rsidR="0033506B" w:rsidRPr="00135948">
        <w:rPr>
          <w:rFonts w:ascii="Bookman Old Style" w:hAnsi="Bookman Old Style" w:cs="Times New Roman"/>
          <w:sz w:val="24"/>
          <w:szCs w:val="24"/>
        </w:rPr>
        <w:t xml:space="preserve"> faydalanarak </w:t>
      </w:r>
      <w:r w:rsidR="005D6AA0">
        <w:rPr>
          <w:rFonts w:ascii="Bookman Old Style" w:hAnsi="Bookman Old Style" w:cs="Times New Roman"/>
          <w:sz w:val="24"/>
          <w:szCs w:val="24"/>
        </w:rPr>
        <w:t>derlenmiştir.</w:t>
      </w:r>
      <w:r w:rsidRPr="00135948">
        <w:rPr>
          <w:rFonts w:ascii="Bookman Old Style" w:hAnsi="Bookman Old Style" w:cs="Times New Roman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B11"/>
    <w:multiLevelType w:val="hybridMultilevel"/>
    <w:tmpl w:val="AA4CB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67D9"/>
    <w:multiLevelType w:val="hybridMultilevel"/>
    <w:tmpl w:val="54EEC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7A64"/>
    <w:multiLevelType w:val="hybridMultilevel"/>
    <w:tmpl w:val="E10C3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D0FCC"/>
    <w:multiLevelType w:val="hybridMultilevel"/>
    <w:tmpl w:val="858CE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763B"/>
    <w:multiLevelType w:val="hybridMultilevel"/>
    <w:tmpl w:val="1AA20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2A33"/>
    <w:multiLevelType w:val="hybridMultilevel"/>
    <w:tmpl w:val="85E07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E535F"/>
    <w:multiLevelType w:val="hybridMultilevel"/>
    <w:tmpl w:val="788E7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71F1"/>
    <w:multiLevelType w:val="hybridMultilevel"/>
    <w:tmpl w:val="F4726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663D"/>
    <w:multiLevelType w:val="hybridMultilevel"/>
    <w:tmpl w:val="9BF0CE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2F88"/>
    <w:multiLevelType w:val="hybridMultilevel"/>
    <w:tmpl w:val="53E61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2D67"/>
    <w:multiLevelType w:val="hybridMultilevel"/>
    <w:tmpl w:val="15605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C31"/>
    <w:multiLevelType w:val="hybridMultilevel"/>
    <w:tmpl w:val="72F0D2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E56A2"/>
    <w:multiLevelType w:val="hybridMultilevel"/>
    <w:tmpl w:val="88AA6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549F4"/>
    <w:multiLevelType w:val="hybridMultilevel"/>
    <w:tmpl w:val="ADAE5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3170F"/>
    <w:multiLevelType w:val="hybridMultilevel"/>
    <w:tmpl w:val="94BC5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131BE"/>
    <w:multiLevelType w:val="hybridMultilevel"/>
    <w:tmpl w:val="8E446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83350"/>
    <w:multiLevelType w:val="hybridMultilevel"/>
    <w:tmpl w:val="8D020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4A03"/>
    <w:multiLevelType w:val="hybridMultilevel"/>
    <w:tmpl w:val="816ECF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85DF1"/>
    <w:multiLevelType w:val="hybridMultilevel"/>
    <w:tmpl w:val="2A2A081E"/>
    <w:lvl w:ilvl="0" w:tplc="E2625B2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B780A"/>
    <w:multiLevelType w:val="hybridMultilevel"/>
    <w:tmpl w:val="CFD6E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46F2B"/>
    <w:multiLevelType w:val="hybridMultilevel"/>
    <w:tmpl w:val="262E2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7A5B"/>
    <w:multiLevelType w:val="hybridMultilevel"/>
    <w:tmpl w:val="6F462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004E7"/>
    <w:multiLevelType w:val="hybridMultilevel"/>
    <w:tmpl w:val="8EF0E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8603F"/>
    <w:multiLevelType w:val="hybridMultilevel"/>
    <w:tmpl w:val="D820C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A6B5B"/>
    <w:multiLevelType w:val="hybridMultilevel"/>
    <w:tmpl w:val="BE660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14EE1"/>
    <w:multiLevelType w:val="hybridMultilevel"/>
    <w:tmpl w:val="C156B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33F06"/>
    <w:multiLevelType w:val="hybridMultilevel"/>
    <w:tmpl w:val="C6DA1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A3DD0"/>
    <w:multiLevelType w:val="hybridMultilevel"/>
    <w:tmpl w:val="2B327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A38CA"/>
    <w:multiLevelType w:val="hybridMultilevel"/>
    <w:tmpl w:val="B45EF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47774"/>
    <w:multiLevelType w:val="hybridMultilevel"/>
    <w:tmpl w:val="EEE09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E37B2"/>
    <w:multiLevelType w:val="hybridMultilevel"/>
    <w:tmpl w:val="CF44F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613EA"/>
    <w:multiLevelType w:val="hybridMultilevel"/>
    <w:tmpl w:val="6480F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4181F"/>
    <w:multiLevelType w:val="hybridMultilevel"/>
    <w:tmpl w:val="4252A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C2E21"/>
    <w:multiLevelType w:val="hybridMultilevel"/>
    <w:tmpl w:val="B65A1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E6459"/>
    <w:multiLevelType w:val="hybridMultilevel"/>
    <w:tmpl w:val="09240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82C8A"/>
    <w:multiLevelType w:val="hybridMultilevel"/>
    <w:tmpl w:val="B09E2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81AA4"/>
    <w:multiLevelType w:val="hybridMultilevel"/>
    <w:tmpl w:val="D59C5EBC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6ABF7068"/>
    <w:multiLevelType w:val="hybridMultilevel"/>
    <w:tmpl w:val="22E4E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E41C3"/>
    <w:multiLevelType w:val="hybridMultilevel"/>
    <w:tmpl w:val="2AE61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27A18"/>
    <w:multiLevelType w:val="hybridMultilevel"/>
    <w:tmpl w:val="7D1C4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B0009"/>
    <w:multiLevelType w:val="hybridMultilevel"/>
    <w:tmpl w:val="F9F61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07F5C"/>
    <w:multiLevelType w:val="hybridMultilevel"/>
    <w:tmpl w:val="68AAB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E11E6"/>
    <w:multiLevelType w:val="hybridMultilevel"/>
    <w:tmpl w:val="9C365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B52E8"/>
    <w:multiLevelType w:val="hybridMultilevel"/>
    <w:tmpl w:val="BFC20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8"/>
  </w:num>
  <w:num w:numId="4">
    <w:abstractNumId w:val="20"/>
  </w:num>
  <w:num w:numId="5">
    <w:abstractNumId w:val="35"/>
  </w:num>
  <w:num w:numId="6">
    <w:abstractNumId w:val="40"/>
  </w:num>
  <w:num w:numId="7">
    <w:abstractNumId w:val="27"/>
  </w:num>
  <w:num w:numId="8">
    <w:abstractNumId w:val="32"/>
  </w:num>
  <w:num w:numId="9">
    <w:abstractNumId w:val="30"/>
  </w:num>
  <w:num w:numId="10">
    <w:abstractNumId w:val="43"/>
  </w:num>
  <w:num w:numId="11">
    <w:abstractNumId w:val="3"/>
  </w:num>
  <w:num w:numId="12">
    <w:abstractNumId w:val="31"/>
  </w:num>
  <w:num w:numId="13">
    <w:abstractNumId w:val="4"/>
  </w:num>
  <w:num w:numId="14">
    <w:abstractNumId w:val="33"/>
  </w:num>
  <w:num w:numId="15">
    <w:abstractNumId w:val="13"/>
  </w:num>
  <w:num w:numId="16">
    <w:abstractNumId w:val="5"/>
  </w:num>
  <w:num w:numId="17">
    <w:abstractNumId w:val="39"/>
  </w:num>
  <w:num w:numId="18">
    <w:abstractNumId w:val="7"/>
  </w:num>
  <w:num w:numId="19">
    <w:abstractNumId w:val="21"/>
  </w:num>
  <w:num w:numId="20">
    <w:abstractNumId w:val="22"/>
  </w:num>
  <w:num w:numId="21">
    <w:abstractNumId w:val="9"/>
  </w:num>
  <w:num w:numId="22">
    <w:abstractNumId w:val="34"/>
  </w:num>
  <w:num w:numId="23">
    <w:abstractNumId w:val="1"/>
  </w:num>
  <w:num w:numId="24">
    <w:abstractNumId w:val="38"/>
  </w:num>
  <w:num w:numId="25">
    <w:abstractNumId w:val="12"/>
  </w:num>
  <w:num w:numId="26">
    <w:abstractNumId w:val="17"/>
  </w:num>
  <w:num w:numId="27">
    <w:abstractNumId w:val="24"/>
  </w:num>
  <w:num w:numId="28">
    <w:abstractNumId w:val="25"/>
  </w:num>
  <w:num w:numId="29">
    <w:abstractNumId w:val="19"/>
  </w:num>
  <w:num w:numId="30">
    <w:abstractNumId w:val="26"/>
  </w:num>
  <w:num w:numId="31">
    <w:abstractNumId w:val="0"/>
  </w:num>
  <w:num w:numId="32">
    <w:abstractNumId w:val="15"/>
  </w:num>
  <w:num w:numId="33">
    <w:abstractNumId w:val="29"/>
  </w:num>
  <w:num w:numId="34">
    <w:abstractNumId w:val="41"/>
  </w:num>
  <w:num w:numId="35">
    <w:abstractNumId w:val="6"/>
  </w:num>
  <w:num w:numId="36">
    <w:abstractNumId w:val="10"/>
  </w:num>
  <w:num w:numId="37">
    <w:abstractNumId w:val="16"/>
  </w:num>
  <w:num w:numId="38">
    <w:abstractNumId w:val="28"/>
  </w:num>
  <w:num w:numId="39">
    <w:abstractNumId w:val="37"/>
  </w:num>
  <w:num w:numId="40">
    <w:abstractNumId w:val="42"/>
  </w:num>
  <w:num w:numId="41">
    <w:abstractNumId w:val="11"/>
  </w:num>
  <w:num w:numId="42">
    <w:abstractNumId w:val="14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368A"/>
    <w:rsid w:val="00000CFE"/>
    <w:rsid w:val="00000D97"/>
    <w:rsid w:val="00002906"/>
    <w:rsid w:val="00002A42"/>
    <w:rsid w:val="00004A9C"/>
    <w:rsid w:val="00005F95"/>
    <w:rsid w:val="00006FA5"/>
    <w:rsid w:val="00011D83"/>
    <w:rsid w:val="00013B09"/>
    <w:rsid w:val="000145C5"/>
    <w:rsid w:val="000150A2"/>
    <w:rsid w:val="00015199"/>
    <w:rsid w:val="0001618C"/>
    <w:rsid w:val="000260B2"/>
    <w:rsid w:val="00032300"/>
    <w:rsid w:val="00033A0D"/>
    <w:rsid w:val="00034DDA"/>
    <w:rsid w:val="00034EF3"/>
    <w:rsid w:val="0003688F"/>
    <w:rsid w:val="00040D84"/>
    <w:rsid w:val="00043F3C"/>
    <w:rsid w:val="00044486"/>
    <w:rsid w:val="00044899"/>
    <w:rsid w:val="00045170"/>
    <w:rsid w:val="00045AA8"/>
    <w:rsid w:val="00045D61"/>
    <w:rsid w:val="000471F0"/>
    <w:rsid w:val="00050B88"/>
    <w:rsid w:val="000517BF"/>
    <w:rsid w:val="00051A67"/>
    <w:rsid w:val="00053E45"/>
    <w:rsid w:val="0005465C"/>
    <w:rsid w:val="00054E7E"/>
    <w:rsid w:val="00054FDE"/>
    <w:rsid w:val="0005650C"/>
    <w:rsid w:val="00056DA6"/>
    <w:rsid w:val="000572DB"/>
    <w:rsid w:val="00060395"/>
    <w:rsid w:val="000607C9"/>
    <w:rsid w:val="00061116"/>
    <w:rsid w:val="0006566E"/>
    <w:rsid w:val="00065804"/>
    <w:rsid w:val="0006644B"/>
    <w:rsid w:val="000667F0"/>
    <w:rsid w:val="00066E82"/>
    <w:rsid w:val="0007023F"/>
    <w:rsid w:val="00072420"/>
    <w:rsid w:val="000750D9"/>
    <w:rsid w:val="00076E0F"/>
    <w:rsid w:val="00077FF8"/>
    <w:rsid w:val="00081593"/>
    <w:rsid w:val="00081764"/>
    <w:rsid w:val="00083130"/>
    <w:rsid w:val="000833D9"/>
    <w:rsid w:val="0008377B"/>
    <w:rsid w:val="00086BD1"/>
    <w:rsid w:val="00091EB5"/>
    <w:rsid w:val="00092EA2"/>
    <w:rsid w:val="00095307"/>
    <w:rsid w:val="0009564E"/>
    <w:rsid w:val="00095DC6"/>
    <w:rsid w:val="00097894"/>
    <w:rsid w:val="000A0D00"/>
    <w:rsid w:val="000A1DD3"/>
    <w:rsid w:val="000A263C"/>
    <w:rsid w:val="000A4D85"/>
    <w:rsid w:val="000A643C"/>
    <w:rsid w:val="000A7906"/>
    <w:rsid w:val="000B02AA"/>
    <w:rsid w:val="000B32EC"/>
    <w:rsid w:val="000B44D5"/>
    <w:rsid w:val="000C3FFC"/>
    <w:rsid w:val="000C548B"/>
    <w:rsid w:val="000C6BDA"/>
    <w:rsid w:val="000D0B7A"/>
    <w:rsid w:val="000D2E45"/>
    <w:rsid w:val="000D423E"/>
    <w:rsid w:val="000D43B9"/>
    <w:rsid w:val="000E0400"/>
    <w:rsid w:val="000E704C"/>
    <w:rsid w:val="000E7D61"/>
    <w:rsid w:val="000F188E"/>
    <w:rsid w:val="000F2545"/>
    <w:rsid w:val="000F4C2A"/>
    <w:rsid w:val="000F5AFD"/>
    <w:rsid w:val="000F65FA"/>
    <w:rsid w:val="000F66A7"/>
    <w:rsid w:val="000F6DD4"/>
    <w:rsid w:val="00101BA3"/>
    <w:rsid w:val="0010345A"/>
    <w:rsid w:val="0010412D"/>
    <w:rsid w:val="0010528B"/>
    <w:rsid w:val="001064A2"/>
    <w:rsid w:val="00106C83"/>
    <w:rsid w:val="00106F3B"/>
    <w:rsid w:val="0010711E"/>
    <w:rsid w:val="0010737D"/>
    <w:rsid w:val="00111A5F"/>
    <w:rsid w:val="00114DB0"/>
    <w:rsid w:val="0011597E"/>
    <w:rsid w:val="00116D93"/>
    <w:rsid w:val="001201A7"/>
    <w:rsid w:val="00123AEB"/>
    <w:rsid w:val="0012442D"/>
    <w:rsid w:val="00126843"/>
    <w:rsid w:val="00127FB3"/>
    <w:rsid w:val="001305E7"/>
    <w:rsid w:val="0013085A"/>
    <w:rsid w:val="00130F50"/>
    <w:rsid w:val="0013161D"/>
    <w:rsid w:val="001344FB"/>
    <w:rsid w:val="00135281"/>
    <w:rsid w:val="00135948"/>
    <w:rsid w:val="00136D14"/>
    <w:rsid w:val="00137997"/>
    <w:rsid w:val="00137DE4"/>
    <w:rsid w:val="001404CB"/>
    <w:rsid w:val="00140BA4"/>
    <w:rsid w:val="001422D2"/>
    <w:rsid w:val="001430A2"/>
    <w:rsid w:val="00143D92"/>
    <w:rsid w:val="00144A41"/>
    <w:rsid w:val="00144D07"/>
    <w:rsid w:val="00145B48"/>
    <w:rsid w:val="00145F44"/>
    <w:rsid w:val="001478CE"/>
    <w:rsid w:val="00152F6F"/>
    <w:rsid w:val="00155786"/>
    <w:rsid w:val="00157232"/>
    <w:rsid w:val="00157239"/>
    <w:rsid w:val="00157C0D"/>
    <w:rsid w:val="00160638"/>
    <w:rsid w:val="00162075"/>
    <w:rsid w:val="00162A0F"/>
    <w:rsid w:val="001643C0"/>
    <w:rsid w:val="00165EC6"/>
    <w:rsid w:val="00170A02"/>
    <w:rsid w:val="00170CC5"/>
    <w:rsid w:val="00170E63"/>
    <w:rsid w:val="001734C5"/>
    <w:rsid w:val="0017756A"/>
    <w:rsid w:val="0018128A"/>
    <w:rsid w:val="00186B54"/>
    <w:rsid w:val="00187B15"/>
    <w:rsid w:val="00187C38"/>
    <w:rsid w:val="0019125B"/>
    <w:rsid w:val="00191509"/>
    <w:rsid w:val="00193A98"/>
    <w:rsid w:val="00193E13"/>
    <w:rsid w:val="00193F19"/>
    <w:rsid w:val="00194F09"/>
    <w:rsid w:val="001960D5"/>
    <w:rsid w:val="001961D0"/>
    <w:rsid w:val="00196A11"/>
    <w:rsid w:val="001A25E5"/>
    <w:rsid w:val="001A28C3"/>
    <w:rsid w:val="001A387F"/>
    <w:rsid w:val="001A3A4B"/>
    <w:rsid w:val="001A457B"/>
    <w:rsid w:val="001A47C6"/>
    <w:rsid w:val="001A6F12"/>
    <w:rsid w:val="001B3B40"/>
    <w:rsid w:val="001B4B34"/>
    <w:rsid w:val="001B7D65"/>
    <w:rsid w:val="001C3801"/>
    <w:rsid w:val="001C380F"/>
    <w:rsid w:val="001C4557"/>
    <w:rsid w:val="001C5016"/>
    <w:rsid w:val="001C5185"/>
    <w:rsid w:val="001D00B5"/>
    <w:rsid w:val="001D1017"/>
    <w:rsid w:val="001D3855"/>
    <w:rsid w:val="001D5BF9"/>
    <w:rsid w:val="001D7A76"/>
    <w:rsid w:val="001E00B0"/>
    <w:rsid w:val="001E0CE8"/>
    <w:rsid w:val="001E2FB5"/>
    <w:rsid w:val="001E3492"/>
    <w:rsid w:val="001E3A7D"/>
    <w:rsid w:val="001E3F36"/>
    <w:rsid w:val="001E5AEE"/>
    <w:rsid w:val="001E6597"/>
    <w:rsid w:val="001F1462"/>
    <w:rsid w:val="001F1B12"/>
    <w:rsid w:val="001F2D49"/>
    <w:rsid w:val="001F3FFE"/>
    <w:rsid w:val="001F4B3F"/>
    <w:rsid w:val="001F7531"/>
    <w:rsid w:val="00202AC0"/>
    <w:rsid w:val="002053EB"/>
    <w:rsid w:val="002059A1"/>
    <w:rsid w:val="00205FA1"/>
    <w:rsid w:val="002061BC"/>
    <w:rsid w:val="00211785"/>
    <w:rsid w:val="00212585"/>
    <w:rsid w:val="00213C6B"/>
    <w:rsid w:val="002151DE"/>
    <w:rsid w:val="00215264"/>
    <w:rsid w:val="00215470"/>
    <w:rsid w:val="002168CC"/>
    <w:rsid w:val="0021792F"/>
    <w:rsid w:val="002201F8"/>
    <w:rsid w:val="0022071F"/>
    <w:rsid w:val="00220BD0"/>
    <w:rsid w:val="00220F45"/>
    <w:rsid w:val="002229B3"/>
    <w:rsid w:val="002231E9"/>
    <w:rsid w:val="00227D9C"/>
    <w:rsid w:val="00231C4B"/>
    <w:rsid w:val="00232461"/>
    <w:rsid w:val="002324D7"/>
    <w:rsid w:val="0023378E"/>
    <w:rsid w:val="00234A4D"/>
    <w:rsid w:val="00234E61"/>
    <w:rsid w:val="00235F25"/>
    <w:rsid w:val="00237659"/>
    <w:rsid w:val="00237D10"/>
    <w:rsid w:val="00240C61"/>
    <w:rsid w:val="002443C6"/>
    <w:rsid w:val="002463D1"/>
    <w:rsid w:val="0025016C"/>
    <w:rsid w:val="002513A2"/>
    <w:rsid w:val="0025187B"/>
    <w:rsid w:val="00251D00"/>
    <w:rsid w:val="002522C6"/>
    <w:rsid w:val="002523DA"/>
    <w:rsid w:val="002531D6"/>
    <w:rsid w:val="00253CAE"/>
    <w:rsid w:val="00254B1F"/>
    <w:rsid w:val="00255A7C"/>
    <w:rsid w:val="00255EB3"/>
    <w:rsid w:val="0025625D"/>
    <w:rsid w:val="00261E27"/>
    <w:rsid w:val="0026278D"/>
    <w:rsid w:val="00264314"/>
    <w:rsid w:val="00267F59"/>
    <w:rsid w:val="002701F9"/>
    <w:rsid w:val="002706E6"/>
    <w:rsid w:val="00272EEF"/>
    <w:rsid w:val="00276295"/>
    <w:rsid w:val="0028021C"/>
    <w:rsid w:val="002806BC"/>
    <w:rsid w:val="00280BFA"/>
    <w:rsid w:val="00280C24"/>
    <w:rsid w:val="00281C19"/>
    <w:rsid w:val="00282FED"/>
    <w:rsid w:val="00283DB1"/>
    <w:rsid w:val="00283E26"/>
    <w:rsid w:val="00287A79"/>
    <w:rsid w:val="002907D6"/>
    <w:rsid w:val="0029087B"/>
    <w:rsid w:val="0029171F"/>
    <w:rsid w:val="0029174E"/>
    <w:rsid w:val="002934D5"/>
    <w:rsid w:val="00294065"/>
    <w:rsid w:val="00296814"/>
    <w:rsid w:val="00296870"/>
    <w:rsid w:val="002A2082"/>
    <w:rsid w:val="002A2E01"/>
    <w:rsid w:val="002A2F1C"/>
    <w:rsid w:val="002A5583"/>
    <w:rsid w:val="002B0993"/>
    <w:rsid w:val="002B1637"/>
    <w:rsid w:val="002B596B"/>
    <w:rsid w:val="002B66A9"/>
    <w:rsid w:val="002B6E1D"/>
    <w:rsid w:val="002B7944"/>
    <w:rsid w:val="002C43FA"/>
    <w:rsid w:val="002C5E0D"/>
    <w:rsid w:val="002C6C70"/>
    <w:rsid w:val="002C7B00"/>
    <w:rsid w:val="002D3191"/>
    <w:rsid w:val="002D3F95"/>
    <w:rsid w:val="002E0847"/>
    <w:rsid w:val="002E1FC1"/>
    <w:rsid w:val="002E2B67"/>
    <w:rsid w:val="002E3825"/>
    <w:rsid w:val="002E38B4"/>
    <w:rsid w:val="002E5D1B"/>
    <w:rsid w:val="002E627A"/>
    <w:rsid w:val="002E64D6"/>
    <w:rsid w:val="002E6C12"/>
    <w:rsid w:val="002E7096"/>
    <w:rsid w:val="002E7777"/>
    <w:rsid w:val="002E7DAF"/>
    <w:rsid w:val="002E7F79"/>
    <w:rsid w:val="002F144E"/>
    <w:rsid w:val="002F28D0"/>
    <w:rsid w:val="002F45BA"/>
    <w:rsid w:val="002F5C1B"/>
    <w:rsid w:val="00304417"/>
    <w:rsid w:val="00306481"/>
    <w:rsid w:val="0031210C"/>
    <w:rsid w:val="00314861"/>
    <w:rsid w:val="00316F0E"/>
    <w:rsid w:val="00320C1C"/>
    <w:rsid w:val="00320FE0"/>
    <w:rsid w:val="0032232D"/>
    <w:rsid w:val="0032563B"/>
    <w:rsid w:val="00326E7E"/>
    <w:rsid w:val="003273A0"/>
    <w:rsid w:val="0033177B"/>
    <w:rsid w:val="00333761"/>
    <w:rsid w:val="0033506B"/>
    <w:rsid w:val="003357D9"/>
    <w:rsid w:val="0033630D"/>
    <w:rsid w:val="00336CCA"/>
    <w:rsid w:val="00344E00"/>
    <w:rsid w:val="00346B22"/>
    <w:rsid w:val="00350552"/>
    <w:rsid w:val="003513A2"/>
    <w:rsid w:val="00353156"/>
    <w:rsid w:val="00353222"/>
    <w:rsid w:val="00353E90"/>
    <w:rsid w:val="0035407F"/>
    <w:rsid w:val="0035583E"/>
    <w:rsid w:val="0035598D"/>
    <w:rsid w:val="0035735A"/>
    <w:rsid w:val="00357973"/>
    <w:rsid w:val="00360A54"/>
    <w:rsid w:val="003628C2"/>
    <w:rsid w:val="00364D2D"/>
    <w:rsid w:val="0036540D"/>
    <w:rsid w:val="00370293"/>
    <w:rsid w:val="00370E37"/>
    <w:rsid w:val="0037106A"/>
    <w:rsid w:val="003721BA"/>
    <w:rsid w:val="00372A7E"/>
    <w:rsid w:val="0037717F"/>
    <w:rsid w:val="003774BA"/>
    <w:rsid w:val="0037750B"/>
    <w:rsid w:val="00380F6D"/>
    <w:rsid w:val="00381F85"/>
    <w:rsid w:val="00382DDA"/>
    <w:rsid w:val="00383EFA"/>
    <w:rsid w:val="0038443B"/>
    <w:rsid w:val="00384845"/>
    <w:rsid w:val="00384A5B"/>
    <w:rsid w:val="00385491"/>
    <w:rsid w:val="00387184"/>
    <w:rsid w:val="0038784D"/>
    <w:rsid w:val="00387856"/>
    <w:rsid w:val="0039009F"/>
    <w:rsid w:val="00391082"/>
    <w:rsid w:val="00395609"/>
    <w:rsid w:val="003969E6"/>
    <w:rsid w:val="00397586"/>
    <w:rsid w:val="00397CE8"/>
    <w:rsid w:val="003A2EB6"/>
    <w:rsid w:val="003A4CFE"/>
    <w:rsid w:val="003A504F"/>
    <w:rsid w:val="003A53A3"/>
    <w:rsid w:val="003A5ADF"/>
    <w:rsid w:val="003A5FA4"/>
    <w:rsid w:val="003B2F52"/>
    <w:rsid w:val="003B3A1F"/>
    <w:rsid w:val="003B4562"/>
    <w:rsid w:val="003B47BB"/>
    <w:rsid w:val="003B5FE0"/>
    <w:rsid w:val="003C1FA4"/>
    <w:rsid w:val="003C2770"/>
    <w:rsid w:val="003C4091"/>
    <w:rsid w:val="003D0F4F"/>
    <w:rsid w:val="003D1317"/>
    <w:rsid w:val="003D15C0"/>
    <w:rsid w:val="003D1D67"/>
    <w:rsid w:val="003D36D7"/>
    <w:rsid w:val="003D4897"/>
    <w:rsid w:val="003D4D94"/>
    <w:rsid w:val="003D53E3"/>
    <w:rsid w:val="003D5C73"/>
    <w:rsid w:val="003D6D6C"/>
    <w:rsid w:val="003E090D"/>
    <w:rsid w:val="003E1DBA"/>
    <w:rsid w:val="003E492B"/>
    <w:rsid w:val="003E7645"/>
    <w:rsid w:val="003F03B4"/>
    <w:rsid w:val="003F1EAD"/>
    <w:rsid w:val="003F4139"/>
    <w:rsid w:val="003F635A"/>
    <w:rsid w:val="003F7B0A"/>
    <w:rsid w:val="00400026"/>
    <w:rsid w:val="004002D6"/>
    <w:rsid w:val="00400B20"/>
    <w:rsid w:val="004010E1"/>
    <w:rsid w:val="00402FA2"/>
    <w:rsid w:val="00404673"/>
    <w:rsid w:val="00407DAC"/>
    <w:rsid w:val="00410E2D"/>
    <w:rsid w:val="00411780"/>
    <w:rsid w:val="00411AAB"/>
    <w:rsid w:val="00411EBC"/>
    <w:rsid w:val="0041320A"/>
    <w:rsid w:val="004138B7"/>
    <w:rsid w:val="00414EBA"/>
    <w:rsid w:val="00414F93"/>
    <w:rsid w:val="004206A3"/>
    <w:rsid w:val="00423316"/>
    <w:rsid w:val="00423E12"/>
    <w:rsid w:val="00424351"/>
    <w:rsid w:val="00424C75"/>
    <w:rsid w:val="00425AD6"/>
    <w:rsid w:val="00427250"/>
    <w:rsid w:val="00430784"/>
    <w:rsid w:val="00430DF9"/>
    <w:rsid w:val="00432680"/>
    <w:rsid w:val="00434465"/>
    <w:rsid w:val="00435C5F"/>
    <w:rsid w:val="00437815"/>
    <w:rsid w:val="0044058E"/>
    <w:rsid w:val="00440913"/>
    <w:rsid w:val="00441D49"/>
    <w:rsid w:val="004437DA"/>
    <w:rsid w:val="0044424F"/>
    <w:rsid w:val="0044489C"/>
    <w:rsid w:val="00444D05"/>
    <w:rsid w:val="00446F6C"/>
    <w:rsid w:val="00450BB1"/>
    <w:rsid w:val="00450F8A"/>
    <w:rsid w:val="0045192F"/>
    <w:rsid w:val="0045393E"/>
    <w:rsid w:val="0045640E"/>
    <w:rsid w:val="00460DC3"/>
    <w:rsid w:val="00461B6B"/>
    <w:rsid w:val="00465743"/>
    <w:rsid w:val="00467705"/>
    <w:rsid w:val="00473C7D"/>
    <w:rsid w:val="00475194"/>
    <w:rsid w:val="004769C7"/>
    <w:rsid w:val="00476BC6"/>
    <w:rsid w:val="00480D7E"/>
    <w:rsid w:val="00483873"/>
    <w:rsid w:val="00487CF3"/>
    <w:rsid w:val="004932A8"/>
    <w:rsid w:val="00496850"/>
    <w:rsid w:val="00497317"/>
    <w:rsid w:val="00497500"/>
    <w:rsid w:val="004A30A5"/>
    <w:rsid w:val="004A343F"/>
    <w:rsid w:val="004A4678"/>
    <w:rsid w:val="004A664E"/>
    <w:rsid w:val="004A69FF"/>
    <w:rsid w:val="004B158F"/>
    <w:rsid w:val="004B1BB5"/>
    <w:rsid w:val="004B28CC"/>
    <w:rsid w:val="004B2F20"/>
    <w:rsid w:val="004B36B9"/>
    <w:rsid w:val="004B4419"/>
    <w:rsid w:val="004B60D7"/>
    <w:rsid w:val="004B6220"/>
    <w:rsid w:val="004B6C56"/>
    <w:rsid w:val="004B7AC5"/>
    <w:rsid w:val="004C07C9"/>
    <w:rsid w:val="004C2F7A"/>
    <w:rsid w:val="004C3BEB"/>
    <w:rsid w:val="004C53B8"/>
    <w:rsid w:val="004C7E2C"/>
    <w:rsid w:val="004D0A30"/>
    <w:rsid w:val="004D29F5"/>
    <w:rsid w:val="004D416C"/>
    <w:rsid w:val="004D536E"/>
    <w:rsid w:val="004E27A7"/>
    <w:rsid w:val="004E2AD5"/>
    <w:rsid w:val="004E3B36"/>
    <w:rsid w:val="004E3BDC"/>
    <w:rsid w:val="004F2DC9"/>
    <w:rsid w:val="004F4D06"/>
    <w:rsid w:val="004F67FF"/>
    <w:rsid w:val="00501489"/>
    <w:rsid w:val="00501709"/>
    <w:rsid w:val="00504417"/>
    <w:rsid w:val="00510379"/>
    <w:rsid w:val="005104B1"/>
    <w:rsid w:val="0051243B"/>
    <w:rsid w:val="005131AB"/>
    <w:rsid w:val="005164F3"/>
    <w:rsid w:val="00516D82"/>
    <w:rsid w:val="00520F0C"/>
    <w:rsid w:val="00521554"/>
    <w:rsid w:val="00521770"/>
    <w:rsid w:val="00521E74"/>
    <w:rsid w:val="00521EB2"/>
    <w:rsid w:val="005233EE"/>
    <w:rsid w:val="00524B6E"/>
    <w:rsid w:val="00527094"/>
    <w:rsid w:val="005279AF"/>
    <w:rsid w:val="005317F0"/>
    <w:rsid w:val="00532A90"/>
    <w:rsid w:val="00532D27"/>
    <w:rsid w:val="00534B2F"/>
    <w:rsid w:val="00534B31"/>
    <w:rsid w:val="00535714"/>
    <w:rsid w:val="00536D90"/>
    <w:rsid w:val="005403D9"/>
    <w:rsid w:val="0054041E"/>
    <w:rsid w:val="00543F51"/>
    <w:rsid w:val="00546711"/>
    <w:rsid w:val="0055086B"/>
    <w:rsid w:val="00550BF0"/>
    <w:rsid w:val="005529A1"/>
    <w:rsid w:val="00552ABB"/>
    <w:rsid w:val="00553BCB"/>
    <w:rsid w:val="005544BA"/>
    <w:rsid w:val="00555D86"/>
    <w:rsid w:val="00562AC3"/>
    <w:rsid w:val="00563976"/>
    <w:rsid w:val="00564C4D"/>
    <w:rsid w:val="00564D2F"/>
    <w:rsid w:val="00567F03"/>
    <w:rsid w:val="005710A9"/>
    <w:rsid w:val="005711CC"/>
    <w:rsid w:val="00571822"/>
    <w:rsid w:val="00572C0D"/>
    <w:rsid w:val="00574ADC"/>
    <w:rsid w:val="00574C2A"/>
    <w:rsid w:val="00576711"/>
    <w:rsid w:val="0058219C"/>
    <w:rsid w:val="00582679"/>
    <w:rsid w:val="00582DD6"/>
    <w:rsid w:val="00583A20"/>
    <w:rsid w:val="005841FC"/>
    <w:rsid w:val="00584FAD"/>
    <w:rsid w:val="0058555A"/>
    <w:rsid w:val="005872AE"/>
    <w:rsid w:val="00590A47"/>
    <w:rsid w:val="00590ED8"/>
    <w:rsid w:val="00591FE0"/>
    <w:rsid w:val="005951B8"/>
    <w:rsid w:val="00595FBD"/>
    <w:rsid w:val="0059636A"/>
    <w:rsid w:val="005A13ED"/>
    <w:rsid w:val="005A2F42"/>
    <w:rsid w:val="005A30CC"/>
    <w:rsid w:val="005A7DF9"/>
    <w:rsid w:val="005B05B6"/>
    <w:rsid w:val="005B0E4D"/>
    <w:rsid w:val="005B30F8"/>
    <w:rsid w:val="005B32A1"/>
    <w:rsid w:val="005B3735"/>
    <w:rsid w:val="005B38E0"/>
    <w:rsid w:val="005B3F3E"/>
    <w:rsid w:val="005B4978"/>
    <w:rsid w:val="005B5699"/>
    <w:rsid w:val="005B5A7B"/>
    <w:rsid w:val="005B60B5"/>
    <w:rsid w:val="005B6552"/>
    <w:rsid w:val="005C05FE"/>
    <w:rsid w:val="005C4A1E"/>
    <w:rsid w:val="005C572E"/>
    <w:rsid w:val="005C6957"/>
    <w:rsid w:val="005C6B7E"/>
    <w:rsid w:val="005C7CE8"/>
    <w:rsid w:val="005D139A"/>
    <w:rsid w:val="005D22A0"/>
    <w:rsid w:val="005D24AC"/>
    <w:rsid w:val="005D38D1"/>
    <w:rsid w:val="005D4A10"/>
    <w:rsid w:val="005D4B2F"/>
    <w:rsid w:val="005D4DE9"/>
    <w:rsid w:val="005D500E"/>
    <w:rsid w:val="005D59C8"/>
    <w:rsid w:val="005D6AA0"/>
    <w:rsid w:val="005D75F8"/>
    <w:rsid w:val="005E1353"/>
    <w:rsid w:val="005E32E8"/>
    <w:rsid w:val="005E4A3E"/>
    <w:rsid w:val="005E4EE6"/>
    <w:rsid w:val="005E5C27"/>
    <w:rsid w:val="005E5ED3"/>
    <w:rsid w:val="005E6694"/>
    <w:rsid w:val="005E6F5D"/>
    <w:rsid w:val="005F25B2"/>
    <w:rsid w:val="005F4038"/>
    <w:rsid w:val="005F687C"/>
    <w:rsid w:val="006014B2"/>
    <w:rsid w:val="00601D7A"/>
    <w:rsid w:val="00603394"/>
    <w:rsid w:val="00603A5C"/>
    <w:rsid w:val="006064D2"/>
    <w:rsid w:val="006106F1"/>
    <w:rsid w:val="00610842"/>
    <w:rsid w:val="006127CB"/>
    <w:rsid w:val="00617680"/>
    <w:rsid w:val="00622873"/>
    <w:rsid w:val="0062458F"/>
    <w:rsid w:val="00624804"/>
    <w:rsid w:val="0062544D"/>
    <w:rsid w:val="00625F81"/>
    <w:rsid w:val="00626C82"/>
    <w:rsid w:val="0063030B"/>
    <w:rsid w:val="0063039A"/>
    <w:rsid w:val="006340A6"/>
    <w:rsid w:val="006366DF"/>
    <w:rsid w:val="006402B3"/>
    <w:rsid w:val="006404F8"/>
    <w:rsid w:val="00641549"/>
    <w:rsid w:val="006447E5"/>
    <w:rsid w:val="0065185D"/>
    <w:rsid w:val="00652E30"/>
    <w:rsid w:val="00652ED5"/>
    <w:rsid w:val="00660DD3"/>
    <w:rsid w:val="006617AC"/>
    <w:rsid w:val="00661B2A"/>
    <w:rsid w:val="00661B44"/>
    <w:rsid w:val="006631AC"/>
    <w:rsid w:val="00663AB4"/>
    <w:rsid w:val="00671F51"/>
    <w:rsid w:val="00672DFD"/>
    <w:rsid w:val="00674B1E"/>
    <w:rsid w:val="00674C1D"/>
    <w:rsid w:val="00675604"/>
    <w:rsid w:val="00682D2E"/>
    <w:rsid w:val="00683B37"/>
    <w:rsid w:val="00685CCD"/>
    <w:rsid w:val="006910D6"/>
    <w:rsid w:val="00691BFB"/>
    <w:rsid w:val="00695E69"/>
    <w:rsid w:val="0069602A"/>
    <w:rsid w:val="00696619"/>
    <w:rsid w:val="00696F2C"/>
    <w:rsid w:val="006A6E94"/>
    <w:rsid w:val="006A73D7"/>
    <w:rsid w:val="006A7C79"/>
    <w:rsid w:val="006A7F6F"/>
    <w:rsid w:val="006B09C0"/>
    <w:rsid w:val="006B2340"/>
    <w:rsid w:val="006B5B5A"/>
    <w:rsid w:val="006B5CDE"/>
    <w:rsid w:val="006B699C"/>
    <w:rsid w:val="006C1ACF"/>
    <w:rsid w:val="006C7D87"/>
    <w:rsid w:val="006C7FA1"/>
    <w:rsid w:val="006D2CE8"/>
    <w:rsid w:val="006D38A6"/>
    <w:rsid w:val="006D4714"/>
    <w:rsid w:val="006D7DA7"/>
    <w:rsid w:val="006E1718"/>
    <w:rsid w:val="006E27EA"/>
    <w:rsid w:val="006E4F30"/>
    <w:rsid w:val="006E611E"/>
    <w:rsid w:val="006E6189"/>
    <w:rsid w:val="006E6947"/>
    <w:rsid w:val="006F066B"/>
    <w:rsid w:val="006F2525"/>
    <w:rsid w:val="006F261C"/>
    <w:rsid w:val="006F2BB7"/>
    <w:rsid w:val="006F3168"/>
    <w:rsid w:val="006F6423"/>
    <w:rsid w:val="00704471"/>
    <w:rsid w:val="00704982"/>
    <w:rsid w:val="00706FC2"/>
    <w:rsid w:val="00711FD4"/>
    <w:rsid w:val="00712093"/>
    <w:rsid w:val="00712917"/>
    <w:rsid w:val="0071497A"/>
    <w:rsid w:val="00714EEF"/>
    <w:rsid w:val="00715E88"/>
    <w:rsid w:val="00716C40"/>
    <w:rsid w:val="00717CE9"/>
    <w:rsid w:val="007216A4"/>
    <w:rsid w:val="00723C93"/>
    <w:rsid w:val="00725FF2"/>
    <w:rsid w:val="0073119D"/>
    <w:rsid w:val="00731B04"/>
    <w:rsid w:val="00732176"/>
    <w:rsid w:val="00733E66"/>
    <w:rsid w:val="00734AEB"/>
    <w:rsid w:val="0073516B"/>
    <w:rsid w:val="00737D64"/>
    <w:rsid w:val="00741A6B"/>
    <w:rsid w:val="00741F16"/>
    <w:rsid w:val="007429EF"/>
    <w:rsid w:val="007431E5"/>
    <w:rsid w:val="00744193"/>
    <w:rsid w:val="007448C9"/>
    <w:rsid w:val="00744A0F"/>
    <w:rsid w:val="0074546D"/>
    <w:rsid w:val="00745532"/>
    <w:rsid w:val="007467C0"/>
    <w:rsid w:val="00747DC4"/>
    <w:rsid w:val="00751ECE"/>
    <w:rsid w:val="00752B9E"/>
    <w:rsid w:val="00754223"/>
    <w:rsid w:val="00755D47"/>
    <w:rsid w:val="00755EA6"/>
    <w:rsid w:val="0075794F"/>
    <w:rsid w:val="00760591"/>
    <w:rsid w:val="0076296A"/>
    <w:rsid w:val="00763CCB"/>
    <w:rsid w:val="00765347"/>
    <w:rsid w:val="00767ED1"/>
    <w:rsid w:val="00770696"/>
    <w:rsid w:val="007731BC"/>
    <w:rsid w:val="00775387"/>
    <w:rsid w:val="007763F4"/>
    <w:rsid w:val="00776748"/>
    <w:rsid w:val="00776FB2"/>
    <w:rsid w:val="00781A5D"/>
    <w:rsid w:val="00781E5C"/>
    <w:rsid w:val="007841F7"/>
    <w:rsid w:val="007846A8"/>
    <w:rsid w:val="00787696"/>
    <w:rsid w:val="0079757B"/>
    <w:rsid w:val="007A0F7F"/>
    <w:rsid w:val="007A556A"/>
    <w:rsid w:val="007A649F"/>
    <w:rsid w:val="007A6573"/>
    <w:rsid w:val="007A6754"/>
    <w:rsid w:val="007A6869"/>
    <w:rsid w:val="007A6A8D"/>
    <w:rsid w:val="007B072E"/>
    <w:rsid w:val="007B0F93"/>
    <w:rsid w:val="007B118F"/>
    <w:rsid w:val="007B540D"/>
    <w:rsid w:val="007B6147"/>
    <w:rsid w:val="007B6C99"/>
    <w:rsid w:val="007C11FF"/>
    <w:rsid w:val="007C14C3"/>
    <w:rsid w:val="007D0387"/>
    <w:rsid w:val="007D2702"/>
    <w:rsid w:val="007D36A8"/>
    <w:rsid w:val="007D3E77"/>
    <w:rsid w:val="007E03A3"/>
    <w:rsid w:val="007E19AE"/>
    <w:rsid w:val="007E421A"/>
    <w:rsid w:val="007E47C7"/>
    <w:rsid w:val="007E4DFD"/>
    <w:rsid w:val="007E7484"/>
    <w:rsid w:val="007F035F"/>
    <w:rsid w:val="007F0E53"/>
    <w:rsid w:val="007F744C"/>
    <w:rsid w:val="007F77EE"/>
    <w:rsid w:val="007F7CA7"/>
    <w:rsid w:val="008002D7"/>
    <w:rsid w:val="008011CD"/>
    <w:rsid w:val="008025BA"/>
    <w:rsid w:val="00807EBE"/>
    <w:rsid w:val="0081110D"/>
    <w:rsid w:val="00811E71"/>
    <w:rsid w:val="0081328C"/>
    <w:rsid w:val="00814923"/>
    <w:rsid w:val="00815186"/>
    <w:rsid w:val="00820B51"/>
    <w:rsid w:val="008245E4"/>
    <w:rsid w:val="008255CF"/>
    <w:rsid w:val="00830E42"/>
    <w:rsid w:val="0083393F"/>
    <w:rsid w:val="00835360"/>
    <w:rsid w:val="008354C7"/>
    <w:rsid w:val="00835BB3"/>
    <w:rsid w:val="008378FB"/>
    <w:rsid w:val="008414D6"/>
    <w:rsid w:val="008443AC"/>
    <w:rsid w:val="0085289D"/>
    <w:rsid w:val="00853737"/>
    <w:rsid w:val="00861D62"/>
    <w:rsid w:val="00862959"/>
    <w:rsid w:val="0086464E"/>
    <w:rsid w:val="00865D04"/>
    <w:rsid w:val="0086689E"/>
    <w:rsid w:val="00872252"/>
    <w:rsid w:val="008749A1"/>
    <w:rsid w:val="0088064D"/>
    <w:rsid w:val="00880CF3"/>
    <w:rsid w:val="008825BA"/>
    <w:rsid w:val="00883568"/>
    <w:rsid w:val="0088445E"/>
    <w:rsid w:val="00887C2C"/>
    <w:rsid w:val="00890A9C"/>
    <w:rsid w:val="00890E85"/>
    <w:rsid w:val="008940BD"/>
    <w:rsid w:val="00894E44"/>
    <w:rsid w:val="00896655"/>
    <w:rsid w:val="00897B0B"/>
    <w:rsid w:val="00897DA7"/>
    <w:rsid w:val="00897ED8"/>
    <w:rsid w:val="008A2B26"/>
    <w:rsid w:val="008A38B7"/>
    <w:rsid w:val="008A399C"/>
    <w:rsid w:val="008A39FF"/>
    <w:rsid w:val="008A4561"/>
    <w:rsid w:val="008A46A6"/>
    <w:rsid w:val="008A4D13"/>
    <w:rsid w:val="008A53C4"/>
    <w:rsid w:val="008A68CC"/>
    <w:rsid w:val="008A6F71"/>
    <w:rsid w:val="008B0628"/>
    <w:rsid w:val="008B4128"/>
    <w:rsid w:val="008B752A"/>
    <w:rsid w:val="008C0305"/>
    <w:rsid w:val="008C1067"/>
    <w:rsid w:val="008C1A0F"/>
    <w:rsid w:val="008C23D9"/>
    <w:rsid w:val="008C30D0"/>
    <w:rsid w:val="008C3A3C"/>
    <w:rsid w:val="008C4CC5"/>
    <w:rsid w:val="008C4D68"/>
    <w:rsid w:val="008C67DB"/>
    <w:rsid w:val="008C7071"/>
    <w:rsid w:val="008C7F3D"/>
    <w:rsid w:val="008D141C"/>
    <w:rsid w:val="008D1621"/>
    <w:rsid w:val="008D1757"/>
    <w:rsid w:val="008D2244"/>
    <w:rsid w:val="008D2EF2"/>
    <w:rsid w:val="008D2F4A"/>
    <w:rsid w:val="008D3449"/>
    <w:rsid w:val="008D5425"/>
    <w:rsid w:val="008D6767"/>
    <w:rsid w:val="008D745B"/>
    <w:rsid w:val="008D7BD7"/>
    <w:rsid w:val="008E0228"/>
    <w:rsid w:val="008E1433"/>
    <w:rsid w:val="008E3B05"/>
    <w:rsid w:val="008E5AE5"/>
    <w:rsid w:val="008E646C"/>
    <w:rsid w:val="008E66D2"/>
    <w:rsid w:val="008E7717"/>
    <w:rsid w:val="008E7CF2"/>
    <w:rsid w:val="008E7FA2"/>
    <w:rsid w:val="008F3663"/>
    <w:rsid w:val="008F46C2"/>
    <w:rsid w:val="008F4E95"/>
    <w:rsid w:val="008F5A91"/>
    <w:rsid w:val="008F6D37"/>
    <w:rsid w:val="00901071"/>
    <w:rsid w:val="00901795"/>
    <w:rsid w:val="00903012"/>
    <w:rsid w:val="00903F0A"/>
    <w:rsid w:val="00904DFA"/>
    <w:rsid w:val="00906E66"/>
    <w:rsid w:val="00907714"/>
    <w:rsid w:val="009109C5"/>
    <w:rsid w:val="009122A8"/>
    <w:rsid w:val="00912960"/>
    <w:rsid w:val="00912A1E"/>
    <w:rsid w:val="00912D27"/>
    <w:rsid w:val="009135F5"/>
    <w:rsid w:val="009150EF"/>
    <w:rsid w:val="00915F41"/>
    <w:rsid w:val="009212F5"/>
    <w:rsid w:val="009228C2"/>
    <w:rsid w:val="0092366F"/>
    <w:rsid w:val="00926111"/>
    <w:rsid w:val="009268E6"/>
    <w:rsid w:val="00927345"/>
    <w:rsid w:val="00930834"/>
    <w:rsid w:val="00933CC2"/>
    <w:rsid w:val="00934063"/>
    <w:rsid w:val="00935608"/>
    <w:rsid w:val="0093575D"/>
    <w:rsid w:val="00935817"/>
    <w:rsid w:val="009441CA"/>
    <w:rsid w:val="00945CEC"/>
    <w:rsid w:val="0094648F"/>
    <w:rsid w:val="009518C0"/>
    <w:rsid w:val="00952498"/>
    <w:rsid w:val="0095353A"/>
    <w:rsid w:val="00957391"/>
    <w:rsid w:val="00957573"/>
    <w:rsid w:val="00957C57"/>
    <w:rsid w:val="00960A69"/>
    <w:rsid w:val="0096348C"/>
    <w:rsid w:val="00966424"/>
    <w:rsid w:val="0097290B"/>
    <w:rsid w:val="00975B7B"/>
    <w:rsid w:val="009779E8"/>
    <w:rsid w:val="00977B04"/>
    <w:rsid w:val="00981A82"/>
    <w:rsid w:val="00982355"/>
    <w:rsid w:val="009830E1"/>
    <w:rsid w:val="00983E17"/>
    <w:rsid w:val="00984A72"/>
    <w:rsid w:val="009861D2"/>
    <w:rsid w:val="00986947"/>
    <w:rsid w:val="0099339A"/>
    <w:rsid w:val="00996FE8"/>
    <w:rsid w:val="009A093C"/>
    <w:rsid w:val="009A1B30"/>
    <w:rsid w:val="009A32A5"/>
    <w:rsid w:val="009A3ECB"/>
    <w:rsid w:val="009A4CAB"/>
    <w:rsid w:val="009A6955"/>
    <w:rsid w:val="009A7538"/>
    <w:rsid w:val="009B06C9"/>
    <w:rsid w:val="009B0798"/>
    <w:rsid w:val="009B0E14"/>
    <w:rsid w:val="009B2DAB"/>
    <w:rsid w:val="009B3493"/>
    <w:rsid w:val="009B5A48"/>
    <w:rsid w:val="009B70B7"/>
    <w:rsid w:val="009C19B8"/>
    <w:rsid w:val="009C29F4"/>
    <w:rsid w:val="009C44EA"/>
    <w:rsid w:val="009C7763"/>
    <w:rsid w:val="009D1396"/>
    <w:rsid w:val="009D2323"/>
    <w:rsid w:val="009D2485"/>
    <w:rsid w:val="009D7C5A"/>
    <w:rsid w:val="009E347D"/>
    <w:rsid w:val="009F06DC"/>
    <w:rsid w:val="009F2861"/>
    <w:rsid w:val="009F3A4B"/>
    <w:rsid w:val="009F6826"/>
    <w:rsid w:val="00A03C77"/>
    <w:rsid w:val="00A06A97"/>
    <w:rsid w:val="00A10289"/>
    <w:rsid w:val="00A10388"/>
    <w:rsid w:val="00A10601"/>
    <w:rsid w:val="00A12AB1"/>
    <w:rsid w:val="00A12EDB"/>
    <w:rsid w:val="00A13B3C"/>
    <w:rsid w:val="00A14DB8"/>
    <w:rsid w:val="00A15436"/>
    <w:rsid w:val="00A16893"/>
    <w:rsid w:val="00A17A90"/>
    <w:rsid w:val="00A20828"/>
    <w:rsid w:val="00A22324"/>
    <w:rsid w:val="00A23CD8"/>
    <w:rsid w:val="00A246C5"/>
    <w:rsid w:val="00A26E0B"/>
    <w:rsid w:val="00A31221"/>
    <w:rsid w:val="00A31AA8"/>
    <w:rsid w:val="00A35BBD"/>
    <w:rsid w:val="00A402B1"/>
    <w:rsid w:val="00A42556"/>
    <w:rsid w:val="00A43A18"/>
    <w:rsid w:val="00A447B4"/>
    <w:rsid w:val="00A45551"/>
    <w:rsid w:val="00A460C3"/>
    <w:rsid w:val="00A50BD4"/>
    <w:rsid w:val="00A51156"/>
    <w:rsid w:val="00A52F03"/>
    <w:rsid w:val="00A53047"/>
    <w:rsid w:val="00A540D9"/>
    <w:rsid w:val="00A5509B"/>
    <w:rsid w:val="00A55F61"/>
    <w:rsid w:val="00A5641F"/>
    <w:rsid w:val="00A56702"/>
    <w:rsid w:val="00A57A64"/>
    <w:rsid w:val="00A60A45"/>
    <w:rsid w:val="00A65E29"/>
    <w:rsid w:val="00A663E7"/>
    <w:rsid w:val="00A678F6"/>
    <w:rsid w:val="00A67AAC"/>
    <w:rsid w:val="00A70FB9"/>
    <w:rsid w:val="00A7137A"/>
    <w:rsid w:val="00A7205C"/>
    <w:rsid w:val="00A72732"/>
    <w:rsid w:val="00A747BC"/>
    <w:rsid w:val="00A76E7A"/>
    <w:rsid w:val="00A80275"/>
    <w:rsid w:val="00A8327B"/>
    <w:rsid w:val="00A84D7A"/>
    <w:rsid w:val="00A85673"/>
    <w:rsid w:val="00A865B4"/>
    <w:rsid w:val="00A90C9A"/>
    <w:rsid w:val="00A91E4D"/>
    <w:rsid w:val="00A93B09"/>
    <w:rsid w:val="00A94417"/>
    <w:rsid w:val="00A97956"/>
    <w:rsid w:val="00AA05CC"/>
    <w:rsid w:val="00AA1AF6"/>
    <w:rsid w:val="00AA1F64"/>
    <w:rsid w:val="00AA3E3E"/>
    <w:rsid w:val="00AA4305"/>
    <w:rsid w:val="00AA5294"/>
    <w:rsid w:val="00AA5E16"/>
    <w:rsid w:val="00AA66B9"/>
    <w:rsid w:val="00AA69C6"/>
    <w:rsid w:val="00AA7AFE"/>
    <w:rsid w:val="00AA7B1D"/>
    <w:rsid w:val="00AB1FCD"/>
    <w:rsid w:val="00AB2215"/>
    <w:rsid w:val="00AB301A"/>
    <w:rsid w:val="00AB4BCF"/>
    <w:rsid w:val="00AB5960"/>
    <w:rsid w:val="00AB65B3"/>
    <w:rsid w:val="00AC04EE"/>
    <w:rsid w:val="00AC0D62"/>
    <w:rsid w:val="00AC245A"/>
    <w:rsid w:val="00AC24CB"/>
    <w:rsid w:val="00AC5CE7"/>
    <w:rsid w:val="00AD0A54"/>
    <w:rsid w:val="00AD1D58"/>
    <w:rsid w:val="00AD6E56"/>
    <w:rsid w:val="00AD7E48"/>
    <w:rsid w:val="00AE065E"/>
    <w:rsid w:val="00AE11D5"/>
    <w:rsid w:val="00AE2C8B"/>
    <w:rsid w:val="00AE5BD9"/>
    <w:rsid w:val="00AF00C6"/>
    <w:rsid w:val="00AF3A37"/>
    <w:rsid w:val="00AF6219"/>
    <w:rsid w:val="00B00354"/>
    <w:rsid w:val="00B0074C"/>
    <w:rsid w:val="00B011C5"/>
    <w:rsid w:val="00B028B4"/>
    <w:rsid w:val="00B03F98"/>
    <w:rsid w:val="00B042AE"/>
    <w:rsid w:val="00B04D0E"/>
    <w:rsid w:val="00B051CA"/>
    <w:rsid w:val="00B059A2"/>
    <w:rsid w:val="00B10904"/>
    <w:rsid w:val="00B12548"/>
    <w:rsid w:val="00B13A12"/>
    <w:rsid w:val="00B20FAB"/>
    <w:rsid w:val="00B2201D"/>
    <w:rsid w:val="00B235AE"/>
    <w:rsid w:val="00B3242A"/>
    <w:rsid w:val="00B336FF"/>
    <w:rsid w:val="00B339C5"/>
    <w:rsid w:val="00B34D16"/>
    <w:rsid w:val="00B3647C"/>
    <w:rsid w:val="00B36FC8"/>
    <w:rsid w:val="00B400D7"/>
    <w:rsid w:val="00B40DCD"/>
    <w:rsid w:val="00B47D12"/>
    <w:rsid w:val="00B5044B"/>
    <w:rsid w:val="00B51D4D"/>
    <w:rsid w:val="00B52136"/>
    <w:rsid w:val="00B53078"/>
    <w:rsid w:val="00B558EF"/>
    <w:rsid w:val="00B578C6"/>
    <w:rsid w:val="00B62149"/>
    <w:rsid w:val="00B62665"/>
    <w:rsid w:val="00B62DA9"/>
    <w:rsid w:val="00B6383E"/>
    <w:rsid w:val="00B6574B"/>
    <w:rsid w:val="00B66BAB"/>
    <w:rsid w:val="00B67399"/>
    <w:rsid w:val="00B67608"/>
    <w:rsid w:val="00B708F7"/>
    <w:rsid w:val="00B73F75"/>
    <w:rsid w:val="00B7516F"/>
    <w:rsid w:val="00B7752F"/>
    <w:rsid w:val="00B80991"/>
    <w:rsid w:val="00B81980"/>
    <w:rsid w:val="00B82CBC"/>
    <w:rsid w:val="00B84CB1"/>
    <w:rsid w:val="00B853A5"/>
    <w:rsid w:val="00B85C12"/>
    <w:rsid w:val="00B85E7D"/>
    <w:rsid w:val="00B863A7"/>
    <w:rsid w:val="00B864BA"/>
    <w:rsid w:val="00B87485"/>
    <w:rsid w:val="00B87EB6"/>
    <w:rsid w:val="00B93989"/>
    <w:rsid w:val="00B94C78"/>
    <w:rsid w:val="00B95527"/>
    <w:rsid w:val="00B978A6"/>
    <w:rsid w:val="00BA17BC"/>
    <w:rsid w:val="00BA4225"/>
    <w:rsid w:val="00BA4403"/>
    <w:rsid w:val="00BA4684"/>
    <w:rsid w:val="00BA5CE8"/>
    <w:rsid w:val="00BA653F"/>
    <w:rsid w:val="00BA678F"/>
    <w:rsid w:val="00BA72B1"/>
    <w:rsid w:val="00BB0B42"/>
    <w:rsid w:val="00BB0E1B"/>
    <w:rsid w:val="00BB3C25"/>
    <w:rsid w:val="00BB4F3E"/>
    <w:rsid w:val="00BB7474"/>
    <w:rsid w:val="00BB7D4D"/>
    <w:rsid w:val="00BC0ED7"/>
    <w:rsid w:val="00BC1EED"/>
    <w:rsid w:val="00BC3CDE"/>
    <w:rsid w:val="00BC7E61"/>
    <w:rsid w:val="00BD089C"/>
    <w:rsid w:val="00BD1AA6"/>
    <w:rsid w:val="00BD1FBF"/>
    <w:rsid w:val="00BD2B5C"/>
    <w:rsid w:val="00BD3F2B"/>
    <w:rsid w:val="00BD5137"/>
    <w:rsid w:val="00BD56C7"/>
    <w:rsid w:val="00BD773A"/>
    <w:rsid w:val="00BE29E7"/>
    <w:rsid w:val="00BE2B0A"/>
    <w:rsid w:val="00BE76EB"/>
    <w:rsid w:val="00BF07EB"/>
    <w:rsid w:val="00BF18CF"/>
    <w:rsid w:val="00C02C21"/>
    <w:rsid w:val="00C03AF1"/>
    <w:rsid w:val="00C06A90"/>
    <w:rsid w:val="00C07DF4"/>
    <w:rsid w:val="00C1149A"/>
    <w:rsid w:val="00C11856"/>
    <w:rsid w:val="00C120B1"/>
    <w:rsid w:val="00C13A8B"/>
    <w:rsid w:val="00C1516F"/>
    <w:rsid w:val="00C206AC"/>
    <w:rsid w:val="00C21B7D"/>
    <w:rsid w:val="00C229C5"/>
    <w:rsid w:val="00C243D7"/>
    <w:rsid w:val="00C34503"/>
    <w:rsid w:val="00C34B38"/>
    <w:rsid w:val="00C34D17"/>
    <w:rsid w:val="00C37059"/>
    <w:rsid w:val="00C40405"/>
    <w:rsid w:val="00C4085D"/>
    <w:rsid w:val="00C40AD0"/>
    <w:rsid w:val="00C40C0E"/>
    <w:rsid w:val="00C434DA"/>
    <w:rsid w:val="00C455AE"/>
    <w:rsid w:val="00C46555"/>
    <w:rsid w:val="00C466A4"/>
    <w:rsid w:val="00C5224D"/>
    <w:rsid w:val="00C52A02"/>
    <w:rsid w:val="00C538D9"/>
    <w:rsid w:val="00C54DA9"/>
    <w:rsid w:val="00C566CD"/>
    <w:rsid w:val="00C61629"/>
    <w:rsid w:val="00C616E2"/>
    <w:rsid w:val="00C61961"/>
    <w:rsid w:val="00C62791"/>
    <w:rsid w:val="00C62E15"/>
    <w:rsid w:val="00C62E4F"/>
    <w:rsid w:val="00C6341B"/>
    <w:rsid w:val="00C67FF4"/>
    <w:rsid w:val="00C70CBC"/>
    <w:rsid w:val="00C73BA8"/>
    <w:rsid w:val="00C745D1"/>
    <w:rsid w:val="00C74C3C"/>
    <w:rsid w:val="00C75310"/>
    <w:rsid w:val="00C7637A"/>
    <w:rsid w:val="00C76C38"/>
    <w:rsid w:val="00C77697"/>
    <w:rsid w:val="00C80AD6"/>
    <w:rsid w:val="00C82985"/>
    <w:rsid w:val="00C83885"/>
    <w:rsid w:val="00C8389B"/>
    <w:rsid w:val="00C847E8"/>
    <w:rsid w:val="00C8567C"/>
    <w:rsid w:val="00C911E5"/>
    <w:rsid w:val="00C94B43"/>
    <w:rsid w:val="00CA1826"/>
    <w:rsid w:val="00CA4685"/>
    <w:rsid w:val="00CA56BE"/>
    <w:rsid w:val="00CA722F"/>
    <w:rsid w:val="00CB2051"/>
    <w:rsid w:val="00CB479E"/>
    <w:rsid w:val="00CB600D"/>
    <w:rsid w:val="00CC007F"/>
    <w:rsid w:val="00CC0705"/>
    <w:rsid w:val="00CC0B70"/>
    <w:rsid w:val="00CD183C"/>
    <w:rsid w:val="00CD2AA1"/>
    <w:rsid w:val="00CD5BD6"/>
    <w:rsid w:val="00CD67FB"/>
    <w:rsid w:val="00CD6E30"/>
    <w:rsid w:val="00CD73F1"/>
    <w:rsid w:val="00CE0029"/>
    <w:rsid w:val="00CE1AD6"/>
    <w:rsid w:val="00CE2FE8"/>
    <w:rsid w:val="00CE325C"/>
    <w:rsid w:val="00CE5E84"/>
    <w:rsid w:val="00CE6B94"/>
    <w:rsid w:val="00CF1A49"/>
    <w:rsid w:val="00CF2115"/>
    <w:rsid w:val="00CF2456"/>
    <w:rsid w:val="00CF2685"/>
    <w:rsid w:val="00CF3063"/>
    <w:rsid w:val="00CF38B8"/>
    <w:rsid w:val="00CF5AE0"/>
    <w:rsid w:val="00CF6413"/>
    <w:rsid w:val="00CF6B17"/>
    <w:rsid w:val="00CF70F4"/>
    <w:rsid w:val="00D00DF9"/>
    <w:rsid w:val="00D03980"/>
    <w:rsid w:val="00D05DFC"/>
    <w:rsid w:val="00D06342"/>
    <w:rsid w:val="00D07BD6"/>
    <w:rsid w:val="00D10E01"/>
    <w:rsid w:val="00D12912"/>
    <w:rsid w:val="00D13421"/>
    <w:rsid w:val="00D143DE"/>
    <w:rsid w:val="00D14E2A"/>
    <w:rsid w:val="00D15AE7"/>
    <w:rsid w:val="00D221B4"/>
    <w:rsid w:val="00D24A82"/>
    <w:rsid w:val="00D2655E"/>
    <w:rsid w:val="00D26C8B"/>
    <w:rsid w:val="00D271B9"/>
    <w:rsid w:val="00D30F42"/>
    <w:rsid w:val="00D3141C"/>
    <w:rsid w:val="00D31BD2"/>
    <w:rsid w:val="00D32D55"/>
    <w:rsid w:val="00D33239"/>
    <w:rsid w:val="00D34197"/>
    <w:rsid w:val="00D363D1"/>
    <w:rsid w:val="00D36CBC"/>
    <w:rsid w:val="00D37871"/>
    <w:rsid w:val="00D42272"/>
    <w:rsid w:val="00D43F22"/>
    <w:rsid w:val="00D446F4"/>
    <w:rsid w:val="00D44EE5"/>
    <w:rsid w:val="00D5004B"/>
    <w:rsid w:val="00D50169"/>
    <w:rsid w:val="00D525BE"/>
    <w:rsid w:val="00D543AB"/>
    <w:rsid w:val="00D557F5"/>
    <w:rsid w:val="00D55920"/>
    <w:rsid w:val="00D559C4"/>
    <w:rsid w:val="00D57AEF"/>
    <w:rsid w:val="00D57EDF"/>
    <w:rsid w:val="00D60012"/>
    <w:rsid w:val="00D60E1B"/>
    <w:rsid w:val="00D6198D"/>
    <w:rsid w:val="00D6252E"/>
    <w:rsid w:val="00D65491"/>
    <w:rsid w:val="00D65765"/>
    <w:rsid w:val="00D671F1"/>
    <w:rsid w:val="00D6725A"/>
    <w:rsid w:val="00D672AA"/>
    <w:rsid w:val="00D70B5B"/>
    <w:rsid w:val="00D712CD"/>
    <w:rsid w:val="00D725AF"/>
    <w:rsid w:val="00D74E16"/>
    <w:rsid w:val="00D779EB"/>
    <w:rsid w:val="00D77D99"/>
    <w:rsid w:val="00D821FD"/>
    <w:rsid w:val="00D835DF"/>
    <w:rsid w:val="00D84B0A"/>
    <w:rsid w:val="00D86758"/>
    <w:rsid w:val="00D90544"/>
    <w:rsid w:val="00D9076B"/>
    <w:rsid w:val="00D92847"/>
    <w:rsid w:val="00D95112"/>
    <w:rsid w:val="00D96C12"/>
    <w:rsid w:val="00DA0754"/>
    <w:rsid w:val="00DA313E"/>
    <w:rsid w:val="00DA33CF"/>
    <w:rsid w:val="00DA43D8"/>
    <w:rsid w:val="00DA53D9"/>
    <w:rsid w:val="00DA5F69"/>
    <w:rsid w:val="00DA6FCD"/>
    <w:rsid w:val="00DB044A"/>
    <w:rsid w:val="00DB0C11"/>
    <w:rsid w:val="00DB41EF"/>
    <w:rsid w:val="00DB5AAF"/>
    <w:rsid w:val="00DB5CA6"/>
    <w:rsid w:val="00DB6EB6"/>
    <w:rsid w:val="00DC23A6"/>
    <w:rsid w:val="00DC368A"/>
    <w:rsid w:val="00DC4325"/>
    <w:rsid w:val="00DC5CF2"/>
    <w:rsid w:val="00DC6EB9"/>
    <w:rsid w:val="00DD1967"/>
    <w:rsid w:val="00DD3F82"/>
    <w:rsid w:val="00DD5CE8"/>
    <w:rsid w:val="00DD6BB0"/>
    <w:rsid w:val="00DD7A04"/>
    <w:rsid w:val="00DD7C6D"/>
    <w:rsid w:val="00DD7FB2"/>
    <w:rsid w:val="00DE1248"/>
    <w:rsid w:val="00DE1C21"/>
    <w:rsid w:val="00DE29A4"/>
    <w:rsid w:val="00DE356B"/>
    <w:rsid w:val="00DF0E8A"/>
    <w:rsid w:val="00DF16FC"/>
    <w:rsid w:val="00DF3F7F"/>
    <w:rsid w:val="00DF4F5B"/>
    <w:rsid w:val="00DF75C3"/>
    <w:rsid w:val="00E01B9B"/>
    <w:rsid w:val="00E0257A"/>
    <w:rsid w:val="00E0638C"/>
    <w:rsid w:val="00E07DB4"/>
    <w:rsid w:val="00E108AF"/>
    <w:rsid w:val="00E11FCB"/>
    <w:rsid w:val="00E1245A"/>
    <w:rsid w:val="00E15416"/>
    <w:rsid w:val="00E17194"/>
    <w:rsid w:val="00E171FD"/>
    <w:rsid w:val="00E226AE"/>
    <w:rsid w:val="00E23018"/>
    <w:rsid w:val="00E24422"/>
    <w:rsid w:val="00E25FA8"/>
    <w:rsid w:val="00E30B13"/>
    <w:rsid w:val="00E31583"/>
    <w:rsid w:val="00E33FE8"/>
    <w:rsid w:val="00E343A3"/>
    <w:rsid w:val="00E36FE9"/>
    <w:rsid w:val="00E43977"/>
    <w:rsid w:val="00E448FE"/>
    <w:rsid w:val="00E44913"/>
    <w:rsid w:val="00E452AF"/>
    <w:rsid w:val="00E45E1E"/>
    <w:rsid w:val="00E50CD3"/>
    <w:rsid w:val="00E50CDB"/>
    <w:rsid w:val="00E60006"/>
    <w:rsid w:val="00E61000"/>
    <w:rsid w:val="00E62BB7"/>
    <w:rsid w:val="00E65ADF"/>
    <w:rsid w:val="00E668F0"/>
    <w:rsid w:val="00E66C87"/>
    <w:rsid w:val="00E7060B"/>
    <w:rsid w:val="00E70B66"/>
    <w:rsid w:val="00E70E17"/>
    <w:rsid w:val="00E7292B"/>
    <w:rsid w:val="00E74318"/>
    <w:rsid w:val="00E74371"/>
    <w:rsid w:val="00E775E0"/>
    <w:rsid w:val="00E833C6"/>
    <w:rsid w:val="00E84A6B"/>
    <w:rsid w:val="00E86674"/>
    <w:rsid w:val="00E8695C"/>
    <w:rsid w:val="00E909D8"/>
    <w:rsid w:val="00E91F5F"/>
    <w:rsid w:val="00E93620"/>
    <w:rsid w:val="00E94747"/>
    <w:rsid w:val="00E94AAF"/>
    <w:rsid w:val="00E95899"/>
    <w:rsid w:val="00E976FC"/>
    <w:rsid w:val="00E97E4D"/>
    <w:rsid w:val="00EA0130"/>
    <w:rsid w:val="00EA09E6"/>
    <w:rsid w:val="00EA1BEF"/>
    <w:rsid w:val="00EA2EF6"/>
    <w:rsid w:val="00EA301C"/>
    <w:rsid w:val="00EA3738"/>
    <w:rsid w:val="00EA379F"/>
    <w:rsid w:val="00EA6259"/>
    <w:rsid w:val="00EA68B6"/>
    <w:rsid w:val="00EA748F"/>
    <w:rsid w:val="00EB014A"/>
    <w:rsid w:val="00EB20C3"/>
    <w:rsid w:val="00EB4E8A"/>
    <w:rsid w:val="00EB5371"/>
    <w:rsid w:val="00EB55F2"/>
    <w:rsid w:val="00EB6457"/>
    <w:rsid w:val="00EB6BC5"/>
    <w:rsid w:val="00EC3D52"/>
    <w:rsid w:val="00EC4CA5"/>
    <w:rsid w:val="00EC6055"/>
    <w:rsid w:val="00ED5B11"/>
    <w:rsid w:val="00EE0985"/>
    <w:rsid w:val="00EE0C43"/>
    <w:rsid w:val="00EE1659"/>
    <w:rsid w:val="00EE507E"/>
    <w:rsid w:val="00EE52C5"/>
    <w:rsid w:val="00EF018B"/>
    <w:rsid w:val="00EF1760"/>
    <w:rsid w:val="00EF2425"/>
    <w:rsid w:val="00EF2973"/>
    <w:rsid w:val="00EF2DD7"/>
    <w:rsid w:val="00EF4A5A"/>
    <w:rsid w:val="00EF5FB4"/>
    <w:rsid w:val="00F00215"/>
    <w:rsid w:val="00F0244E"/>
    <w:rsid w:val="00F03663"/>
    <w:rsid w:val="00F04019"/>
    <w:rsid w:val="00F05F34"/>
    <w:rsid w:val="00F06F1B"/>
    <w:rsid w:val="00F0777E"/>
    <w:rsid w:val="00F10647"/>
    <w:rsid w:val="00F112CE"/>
    <w:rsid w:val="00F13CFE"/>
    <w:rsid w:val="00F14456"/>
    <w:rsid w:val="00F14459"/>
    <w:rsid w:val="00F14702"/>
    <w:rsid w:val="00F14D20"/>
    <w:rsid w:val="00F156F3"/>
    <w:rsid w:val="00F17224"/>
    <w:rsid w:val="00F207A3"/>
    <w:rsid w:val="00F21A92"/>
    <w:rsid w:val="00F22696"/>
    <w:rsid w:val="00F235EE"/>
    <w:rsid w:val="00F30E1E"/>
    <w:rsid w:val="00F31FC8"/>
    <w:rsid w:val="00F32DD9"/>
    <w:rsid w:val="00F34E81"/>
    <w:rsid w:val="00F4022F"/>
    <w:rsid w:val="00F42332"/>
    <w:rsid w:val="00F42A45"/>
    <w:rsid w:val="00F42D80"/>
    <w:rsid w:val="00F44414"/>
    <w:rsid w:val="00F44F8A"/>
    <w:rsid w:val="00F45648"/>
    <w:rsid w:val="00F45B19"/>
    <w:rsid w:val="00F52395"/>
    <w:rsid w:val="00F52A13"/>
    <w:rsid w:val="00F5518B"/>
    <w:rsid w:val="00F56D25"/>
    <w:rsid w:val="00F60A27"/>
    <w:rsid w:val="00F60DB4"/>
    <w:rsid w:val="00F61584"/>
    <w:rsid w:val="00F63055"/>
    <w:rsid w:val="00F648E5"/>
    <w:rsid w:val="00F67FC9"/>
    <w:rsid w:val="00F73841"/>
    <w:rsid w:val="00F73EB2"/>
    <w:rsid w:val="00F760DB"/>
    <w:rsid w:val="00F80A7B"/>
    <w:rsid w:val="00F8365E"/>
    <w:rsid w:val="00F83AFB"/>
    <w:rsid w:val="00F83E5B"/>
    <w:rsid w:val="00F85652"/>
    <w:rsid w:val="00F8649D"/>
    <w:rsid w:val="00F86585"/>
    <w:rsid w:val="00F91DC1"/>
    <w:rsid w:val="00F945DB"/>
    <w:rsid w:val="00F96F54"/>
    <w:rsid w:val="00FA03BA"/>
    <w:rsid w:val="00FA3FC0"/>
    <w:rsid w:val="00FA4C4A"/>
    <w:rsid w:val="00FB04C5"/>
    <w:rsid w:val="00FB1609"/>
    <w:rsid w:val="00FC330C"/>
    <w:rsid w:val="00FC68E0"/>
    <w:rsid w:val="00FD0785"/>
    <w:rsid w:val="00FD2A27"/>
    <w:rsid w:val="00FD2A7C"/>
    <w:rsid w:val="00FD390A"/>
    <w:rsid w:val="00FD4819"/>
    <w:rsid w:val="00FD4EF3"/>
    <w:rsid w:val="00FD5DCA"/>
    <w:rsid w:val="00FD6312"/>
    <w:rsid w:val="00FD6471"/>
    <w:rsid w:val="00FE0190"/>
    <w:rsid w:val="00FE026F"/>
    <w:rsid w:val="00FE04D0"/>
    <w:rsid w:val="00FE12EB"/>
    <w:rsid w:val="00FE5D5F"/>
    <w:rsid w:val="00FE713F"/>
    <w:rsid w:val="00FF5423"/>
    <w:rsid w:val="00FF5450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A39D3-E569-4775-AE4A-010880B1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3C6B"/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213C6B"/>
    <w:pPr>
      <w:spacing w:before="1"/>
      <w:ind w:left="100"/>
      <w:jc w:val="both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64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06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13C6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13C6B"/>
  </w:style>
  <w:style w:type="paragraph" w:customStyle="1" w:styleId="TableParagraph">
    <w:name w:val="Table Paragraph"/>
    <w:basedOn w:val="Normal"/>
    <w:uiPriority w:val="1"/>
    <w:qFormat/>
    <w:rsid w:val="00213C6B"/>
    <w:pPr>
      <w:jc w:val="center"/>
    </w:pPr>
  </w:style>
  <w:style w:type="paragraph" w:styleId="stBilgi">
    <w:name w:val="header"/>
    <w:basedOn w:val="Normal"/>
    <w:link w:val="stBilgiChar"/>
    <w:uiPriority w:val="99"/>
    <w:unhideWhenUsed/>
    <w:rsid w:val="007216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16A4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216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16A4"/>
    <w:rPr>
      <w:rFonts w:ascii="Arial" w:eastAsia="Arial" w:hAnsi="Arial" w:cs="Arial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216A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16A4"/>
    <w:rPr>
      <w:rFonts w:ascii="Arial" w:eastAsia="Arial" w:hAnsi="Arial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16A4"/>
    <w:rPr>
      <w:vertAlign w:val="superscript"/>
    </w:rPr>
  </w:style>
  <w:style w:type="table" w:styleId="TabloKlavuzu">
    <w:name w:val="Table Grid"/>
    <w:basedOn w:val="NormalTablo"/>
    <w:uiPriority w:val="39"/>
    <w:rsid w:val="00DC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4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714EE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779E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02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275"/>
    <w:rPr>
      <w:rFonts w:ascii="Tahoma" w:eastAsia="Arial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063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23D9"/>
    <w:rPr>
      <w:rFonts w:ascii="Arial" w:eastAsia="Arial" w:hAnsi="Arial" w:cs="Arial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B7D65"/>
    <w:rPr>
      <w:i/>
      <w:iCs/>
    </w:rPr>
  </w:style>
  <w:style w:type="paragraph" w:customStyle="1" w:styleId="story-bodyintroduction">
    <w:name w:val="story-body__introduction"/>
    <w:basedOn w:val="Normal"/>
    <w:rsid w:val="009A1B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64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1"/>
    <w:rsid w:val="00B67399"/>
    <w:rPr>
      <w:rFonts w:ascii="Arial" w:eastAsia="Arial" w:hAnsi="Arial" w:cs="Arial"/>
      <w:sz w:val="40"/>
      <w:szCs w:val="40"/>
    </w:rPr>
  </w:style>
  <w:style w:type="character" w:customStyle="1" w:styleId="f">
    <w:name w:val="f"/>
    <w:basedOn w:val="VarsaylanParagrafYazTipi"/>
    <w:rsid w:val="005E4A3E"/>
  </w:style>
  <w:style w:type="paragraph" w:styleId="KonuBal">
    <w:name w:val="Title"/>
    <w:basedOn w:val="Normal"/>
    <w:next w:val="Normal"/>
    <w:link w:val="KonuBalChar"/>
    <w:uiPriority w:val="10"/>
    <w:qFormat/>
    <w:rsid w:val="00625F81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25F81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paragraph" w:styleId="AralkYok">
    <w:name w:val="No Spacing"/>
    <w:uiPriority w:val="1"/>
    <w:qFormat/>
    <w:rsid w:val="00625F81"/>
    <w:pPr>
      <w:widowControl/>
    </w:pPr>
    <w:rPr>
      <w:lang w:val="tr-TR"/>
    </w:rPr>
  </w:style>
  <w:style w:type="paragraph" w:customStyle="1" w:styleId="2-ortabaslk">
    <w:name w:val="2-ortabaslk"/>
    <w:basedOn w:val="Normal"/>
    <w:rsid w:val="00D15A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2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4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89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103"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A61915"/>
            <w:bottom w:val="none" w:sz="0" w:space="0" w:color="auto"/>
            <w:right w:val="none" w:sz="0" w:space="0" w:color="auto"/>
          </w:divBdr>
        </w:div>
      </w:divsChild>
    </w:div>
    <w:div w:id="401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Öldürülen, Tecavüz Edilen ve </a:t>
            </a:r>
          </a:p>
          <a:p>
            <a:pPr>
              <a:defRPr/>
            </a:pPr>
            <a:r>
              <a:rPr lang="tr-TR"/>
              <a:t>Şiddet Gören  Kadınlar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2332758095624811E-2"/>
          <c:y val="0.36009297826581793"/>
          <c:w val="0.95533448380875041"/>
          <c:h val="0.538074554117078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Öldürülen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6"/>
              <c:layout>
                <c:manualLayout>
                  <c:x val="0"/>
                  <c:y val="-2.173913043478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42-4A75-8846-3C173040742C}"/>
                </c:ext>
              </c:extLst>
            </c:dLbl>
            <c:dLbl>
              <c:idx val="7"/>
              <c:layout>
                <c:manualLayout>
                  <c:x val="0"/>
                  <c:y val="-2.173913043478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42-4A75-8846-3C173040742C}"/>
                </c:ext>
              </c:extLst>
            </c:dLbl>
            <c:dLbl>
              <c:idx val="9"/>
              <c:layout>
                <c:manualLayout>
                  <c:x val="-2.0263424518743682E-3"/>
                  <c:y val="-3.2608695652174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42-4A75-8846-3C173040742C}"/>
                </c:ext>
              </c:extLst>
            </c:dLbl>
            <c:dLbl>
              <c:idx val="10"/>
              <c:layout>
                <c:manualLayout>
                  <c:x val="-4.0526849037487338E-3"/>
                  <c:y val="-3.2608695652174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42-4A75-8846-3C173040742C}"/>
                </c:ext>
              </c:extLst>
            </c:dLbl>
            <c:dLbl>
              <c:idx val="11"/>
              <c:layout>
                <c:manualLayout>
                  <c:x val="0"/>
                  <c:y val="-1.811594202898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042-4A75-8846-3C17304074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36</c:v>
                </c:pt>
                <c:pt idx="1">
                  <c:v>27</c:v>
                </c:pt>
                <c:pt idx="2">
                  <c:v>31</c:v>
                </c:pt>
                <c:pt idx="3">
                  <c:v>21</c:v>
                </c:pt>
                <c:pt idx="4">
                  <c:v>22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042-4A75-8846-3C173040742C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Tecavüz Edilen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1"/>
              <c:layout>
                <c:manualLayout>
                  <c:x val="1.6210739614994949E-2"/>
                  <c:y val="3.6231884057971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42-4A75-8846-3C17304074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  <c:pt idx="0">
                  <c:v>7</c:v>
                </c:pt>
                <c:pt idx="1">
                  <c:v>16</c:v>
                </c:pt>
                <c:pt idx="2">
                  <c:v>14</c:v>
                </c:pt>
                <c:pt idx="3">
                  <c:v>15</c:v>
                </c:pt>
                <c:pt idx="4">
                  <c:v>9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042-4A75-8846-3C173040742C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Şiddet Gören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Sayfa1!$D$2:$D$7</c:f>
              <c:numCache>
                <c:formatCode>General</c:formatCode>
                <c:ptCount val="6"/>
                <c:pt idx="0">
                  <c:v>30</c:v>
                </c:pt>
                <c:pt idx="1">
                  <c:v>26</c:v>
                </c:pt>
                <c:pt idx="2">
                  <c:v>32</c:v>
                </c:pt>
                <c:pt idx="3">
                  <c:v>51</c:v>
                </c:pt>
                <c:pt idx="4">
                  <c:v>21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42-4A75-8846-3C17304074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1101432"/>
        <c:axId val="271102608"/>
      </c:barChart>
      <c:catAx>
        <c:axId val="271101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1102608"/>
        <c:crosses val="autoZero"/>
        <c:auto val="1"/>
        <c:lblAlgn val="ctr"/>
        <c:lblOffset val="100"/>
        <c:noMultiLvlLbl val="0"/>
      </c:catAx>
      <c:valAx>
        <c:axId val="271102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11014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445405838329691"/>
          <c:y val="0.23974174863625441"/>
          <c:w val="0.59242348792280308"/>
          <c:h val="6.564417633856345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Bookman Old Style" panose="02050604050505020204" pitchFamily="18" charset="0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Öldürülen, Tecavüz Edilen ve </a:t>
            </a:r>
          </a:p>
          <a:p>
            <a:pPr>
              <a:defRPr/>
            </a:pPr>
            <a:r>
              <a:rPr lang="tr-TR"/>
              <a:t>Şiddet Gören  Kadınlar </a:t>
            </a:r>
          </a:p>
        </c:rich>
      </c:tx>
      <c:layout>
        <c:manualLayout>
          <c:xMode val="edge"/>
          <c:yMode val="edge"/>
          <c:x val="0.18660034514262511"/>
          <c:y val="2.17825376656380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2332758095624811E-2"/>
          <c:y val="0.36009297826581793"/>
          <c:w val="0.95533448380875041"/>
          <c:h val="0.538074554117078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Öldürülen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6"/>
              <c:layout>
                <c:manualLayout>
                  <c:x val="0"/>
                  <c:y val="-2.173913043478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0F-4B51-8C51-E7A0917E09A9}"/>
                </c:ext>
              </c:extLst>
            </c:dLbl>
            <c:dLbl>
              <c:idx val="7"/>
              <c:layout>
                <c:manualLayout>
                  <c:x val="0"/>
                  <c:y val="-2.173913043478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0F-4B51-8C51-E7A0917E09A9}"/>
                </c:ext>
              </c:extLst>
            </c:dLbl>
            <c:dLbl>
              <c:idx val="9"/>
              <c:layout>
                <c:manualLayout>
                  <c:x val="-2.0263424518743682E-3"/>
                  <c:y val="-3.2608695652174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0F-4B51-8C51-E7A0917E09A9}"/>
                </c:ext>
              </c:extLst>
            </c:dLbl>
            <c:dLbl>
              <c:idx val="10"/>
              <c:layout>
                <c:manualLayout>
                  <c:x val="-4.0526849037487338E-3"/>
                  <c:y val="-3.2608695652174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0F-4B51-8C51-E7A0917E09A9}"/>
                </c:ext>
              </c:extLst>
            </c:dLbl>
            <c:dLbl>
              <c:idx val="11"/>
              <c:layout>
                <c:manualLayout>
                  <c:x val="0"/>
                  <c:y val="-1.811594202898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0F-4B51-8C51-E7A0917E09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Temmuz</c:v>
                </c:pt>
                <c:pt idx="1">
                  <c:v>Ağustos</c:v>
                </c:pt>
                <c:pt idx="2">
                  <c:v>Eylül</c:v>
                </c:pt>
                <c:pt idx="3">
                  <c:v>Ekim</c:v>
                </c:pt>
                <c:pt idx="4">
                  <c:v>Kasım</c:v>
                </c:pt>
                <c:pt idx="5">
                  <c:v>Aralık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17</c:v>
                </c:pt>
                <c:pt idx="1">
                  <c:v>34</c:v>
                </c:pt>
                <c:pt idx="2">
                  <c:v>35</c:v>
                </c:pt>
                <c:pt idx="3">
                  <c:v>35</c:v>
                </c:pt>
                <c:pt idx="4">
                  <c:v>28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0F-4B51-8C51-E7A0917E09A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Tecavüz Edilen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1"/>
              <c:layout>
                <c:manualLayout>
                  <c:x val="1.6210739614994949E-2"/>
                  <c:y val="3.6231884057971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0F-4B51-8C51-E7A0917E09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Temmuz</c:v>
                </c:pt>
                <c:pt idx="1">
                  <c:v>Ağustos</c:v>
                </c:pt>
                <c:pt idx="2">
                  <c:v>Eylül</c:v>
                </c:pt>
                <c:pt idx="3">
                  <c:v>Ekim</c:v>
                </c:pt>
                <c:pt idx="4">
                  <c:v>Kasım</c:v>
                </c:pt>
                <c:pt idx="5">
                  <c:v>Aralık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  <c:pt idx="0">
                  <c:v>11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60F-4B51-8C51-E7A0917E09A9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Şiddet Gören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Temmuz</c:v>
                </c:pt>
                <c:pt idx="1">
                  <c:v>Ağustos</c:v>
                </c:pt>
                <c:pt idx="2">
                  <c:v>Eylül</c:v>
                </c:pt>
                <c:pt idx="3">
                  <c:v>Ekim</c:v>
                </c:pt>
                <c:pt idx="4">
                  <c:v>Kasım</c:v>
                </c:pt>
                <c:pt idx="5">
                  <c:v>Aralık</c:v>
                </c:pt>
              </c:strCache>
            </c:strRef>
          </c:cat>
          <c:val>
            <c:numRef>
              <c:f>Sayfa1!$D$2:$D$7</c:f>
              <c:numCache>
                <c:formatCode>General</c:formatCode>
                <c:ptCount val="6"/>
                <c:pt idx="0">
                  <c:v>16</c:v>
                </c:pt>
                <c:pt idx="1">
                  <c:v>36</c:v>
                </c:pt>
                <c:pt idx="2">
                  <c:v>22</c:v>
                </c:pt>
                <c:pt idx="3">
                  <c:v>27</c:v>
                </c:pt>
                <c:pt idx="4">
                  <c:v>32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60F-4B51-8C51-E7A0917E09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1103000"/>
        <c:axId val="271103392"/>
      </c:barChart>
      <c:catAx>
        <c:axId val="271103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1103392"/>
        <c:crosses val="autoZero"/>
        <c:auto val="1"/>
        <c:lblAlgn val="ctr"/>
        <c:lblOffset val="100"/>
        <c:noMultiLvlLbl val="0"/>
      </c:catAx>
      <c:valAx>
        <c:axId val="271103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11030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445405838329691"/>
          <c:y val="0.23974174863625441"/>
          <c:w val="0.59242348792280308"/>
          <c:h val="6.564417633856345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Bookman Old Style" panose="02050604050505020204" pitchFamily="18" charset="0"/>
        </a:defRPr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Öldürülen, Tecavüz Edilen ve </a:t>
            </a:r>
          </a:p>
          <a:p>
            <a:pPr>
              <a:defRPr/>
            </a:pPr>
            <a:r>
              <a:rPr lang="tr-TR"/>
              <a:t>Şiddet Gören  Kadınlar </a:t>
            </a:r>
          </a:p>
        </c:rich>
      </c:tx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2.2332758095624811E-2"/>
          <c:y val="0.36009297826581865"/>
          <c:w val="0.95533448380875041"/>
          <c:h val="0.538074554117078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Öldürülen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6"/>
              <c:layout>
                <c:manualLayout>
                  <c:x val="0"/>
                  <c:y val="-2.173913043478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AF-4533-B7D1-94F4C8B6DE23}"/>
                </c:ext>
              </c:extLst>
            </c:dLbl>
            <c:dLbl>
              <c:idx val="7"/>
              <c:layout>
                <c:manualLayout>
                  <c:x val="0"/>
                  <c:y val="-2.173913043478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AF-4533-B7D1-94F4C8B6DE23}"/>
                </c:ext>
              </c:extLst>
            </c:dLbl>
            <c:dLbl>
              <c:idx val="9"/>
              <c:layout>
                <c:manualLayout>
                  <c:x val="-2.0263424518743682E-3"/>
                  <c:y val="-3.2608695652174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AF-4533-B7D1-94F4C8B6DE23}"/>
                </c:ext>
              </c:extLst>
            </c:dLbl>
            <c:dLbl>
              <c:idx val="10"/>
              <c:layout>
                <c:manualLayout>
                  <c:x val="-4.0526849037487338E-3"/>
                  <c:y val="-3.2608695652174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AF-4533-B7D1-94F4C8B6DE23}"/>
                </c:ext>
              </c:extLst>
            </c:dLbl>
            <c:dLbl>
              <c:idx val="11"/>
              <c:layout>
                <c:manualLayout>
                  <c:x val="0"/>
                  <c:y val="-1.811594202898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AF-4533-B7D1-94F4C8B6DE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37</c:v>
                </c:pt>
                <c:pt idx="1">
                  <c:v>30</c:v>
                </c:pt>
                <c:pt idx="2">
                  <c:v>35</c:v>
                </c:pt>
                <c:pt idx="3">
                  <c:v>30</c:v>
                </c:pt>
                <c:pt idx="4">
                  <c:v>39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CAF-4533-B7D1-94F4C8B6DE23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Tecavüz Edilen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1"/>
              <c:layout>
                <c:manualLayout>
                  <c:x val="1.6210739614994949E-2"/>
                  <c:y val="3.623188405797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AF-4533-B7D1-94F4C8B6DE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  <c:pt idx="0">
                  <c:v>7</c:v>
                </c:pt>
                <c:pt idx="1">
                  <c:v>8</c:v>
                </c:pt>
                <c:pt idx="2">
                  <c:v>6</c:v>
                </c:pt>
                <c:pt idx="3">
                  <c:v>15</c:v>
                </c:pt>
                <c:pt idx="4">
                  <c:v>8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AF-4533-B7D1-94F4C8B6DE23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Şiddet Gören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Sayfa1!$D$2:$D$7</c:f>
              <c:numCache>
                <c:formatCode>General</c:formatCode>
                <c:ptCount val="6"/>
                <c:pt idx="0">
                  <c:v>14</c:v>
                </c:pt>
                <c:pt idx="1">
                  <c:v>19</c:v>
                </c:pt>
                <c:pt idx="2">
                  <c:v>14</c:v>
                </c:pt>
                <c:pt idx="3">
                  <c:v>28</c:v>
                </c:pt>
                <c:pt idx="4">
                  <c:v>17</c:v>
                </c:pt>
                <c:pt idx="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AF-4533-B7D1-94F4C8B6DE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1104176"/>
        <c:axId val="271104568"/>
      </c:barChart>
      <c:catAx>
        <c:axId val="271104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1104568"/>
        <c:crosses val="autoZero"/>
        <c:auto val="1"/>
        <c:lblAlgn val="ctr"/>
        <c:lblOffset val="100"/>
        <c:noMultiLvlLbl val="0"/>
      </c:catAx>
      <c:valAx>
        <c:axId val="2711045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11041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445405838329691"/>
          <c:y val="0.23974174863625441"/>
          <c:w val="0.59242348792280219"/>
          <c:h val="6.564417633856345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Bookman Old Style" panose="02050604050505020204" pitchFamily="18" charset="0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Öldürülen, Tecavüz Edilen ve </a:t>
            </a:r>
          </a:p>
          <a:p>
            <a:pPr>
              <a:defRPr/>
            </a:pPr>
            <a:r>
              <a:rPr lang="tr-TR"/>
              <a:t>Şiddet Gören  Kadınlar </a:t>
            </a:r>
          </a:p>
        </c:rich>
      </c:tx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2.2332758095624811E-2"/>
          <c:y val="0.36009297826581865"/>
          <c:w val="0.95533448380875041"/>
          <c:h val="0.538074554117078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Öldürülen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6"/>
              <c:layout>
                <c:manualLayout>
                  <c:x val="0"/>
                  <c:y val="-2.173913043478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ED-4BF0-9B1F-4E4394B4FA78}"/>
                </c:ext>
              </c:extLst>
            </c:dLbl>
            <c:dLbl>
              <c:idx val="7"/>
              <c:layout>
                <c:manualLayout>
                  <c:x val="0"/>
                  <c:y val="-2.173913043478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ED-4BF0-9B1F-4E4394B4FA78}"/>
                </c:ext>
              </c:extLst>
            </c:dLbl>
            <c:dLbl>
              <c:idx val="9"/>
              <c:layout>
                <c:manualLayout>
                  <c:x val="-2.0263424518743682E-3"/>
                  <c:y val="-3.2608695652174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ED-4BF0-9B1F-4E4394B4FA78}"/>
                </c:ext>
              </c:extLst>
            </c:dLbl>
            <c:dLbl>
              <c:idx val="10"/>
              <c:layout>
                <c:manualLayout>
                  <c:x val="-4.0526849037487338E-3"/>
                  <c:y val="-3.2608695652174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ED-4BF0-9B1F-4E4394B4FA78}"/>
                </c:ext>
              </c:extLst>
            </c:dLbl>
            <c:dLbl>
              <c:idx val="11"/>
              <c:layout>
                <c:manualLayout>
                  <c:x val="0"/>
                  <c:y val="-1.811594202898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ED-4BF0-9B1F-4E4394B4FA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Temmuz</c:v>
                </c:pt>
                <c:pt idx="1">
                  <c:v>Ağustos</c:v>
                </c:pt>
                <c:pt idx="2">
                  <c:v>Eylül</c:v>
                </c:pt>
                <c:pt idx="3">
                  <c:v>Ekim</c:v>
                </c:pt>
                <c:pt idx="4">
                  <c:v>Kasım</c:v>
                </c:pt>
                <c:pt idx="5">
                  <c:v>Aralık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28</c:v>
                </c:pt>
                <c:pt idx="1">
                  <c:v>27</c:v>
                </c:pt>
                <c:pt idx="2">
                  <c:v>37</c:v>
                </c:pt>
                <c:pt idx="3">
                  <c:v>40</c:v>
                </c:pt>
                <c:pt idx="4">
                  <c:v>27</c:v>
                </c:pt>
                <c:pt idx="5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AED-4BF0-9B1F-4E4394B4FA78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Tecavüz Edilen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1"/>
              <c:layout>
                <c:manualLayout>
                  <c:x val="1.6210739614994949E-2"/>
                  <c:y val="3.623188405797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ED-4BF0-9B1F-4E4394B4FA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Temmuz</c:v>
                </c:pt>
                <c:pt idx="1">
                  <c:v>Ağustos</c:v>
                </c:pt>
                <c:pt idx="2">
                  <c:v>Eylül</c:v>
                </c:pt>
                <c:pt idx="3">
                  <c:v>Ekim</c:v>
                </c:pt>
                <c:pt idx="4">
                  <c:v>Kasım</c:v>
                </c:pt>
                <c:pt idx="5">
                  <c:v>Aralık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  <c:pt idx="0">
                  <c:v>11</c:v>
                </c:pt>
                <c:pt idx="1">
                  <c:v>18</c:v>
                </c:pt>
                <c:pt idx="2">
                  <c:v>12</c:v>
                </c:pt>
                <c:pt idx="3">
                  <c:v>12</c:v>
                </c:pt>
                <c:pt idx="4">
                  <c:v>18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ED-4BF0-9B1F-4E4394B4FA78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Şiddet Gören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Temmuz</c:v>
                </c:pt>
                <c:pt idx="1">
                  <c:v>Ağustos</c:v>
                </c:pt>
                <c:pt idx="2">
                  <c:v>Eylül</c:v>
                </c:pt>
                <c:pt idx="3">
                  <c:v>Ekim</c:v>
                </c:pt>
                <c:pt idx="4">
                  <c:v>Kasım</c:v>
                </c:pt>
                <c:pt idx="5">
                  <c:v>Aralık</c:v>
                </c:pt>
              </c:strCache>
            </c:strRef>
          </c:cat>
          <c:val>
            <c:numRef>
              <c:f>Sayfa1!$D$2:$D$7</c:f>
              <c:numCache>
                <c:formatCode>General</c:formatCode>
                <c:ptCount val="6"/>
                <c:pt idx="0">
                  <c:v>23</c:v>
                </c:pt>
                <c:pt idx="1">
                  <c:v>35</c:v>
                </c:pt>
                <c:pt idx="2">
                  <c:v>24</c:v>
                </c:pt>
                <c:pt idx="3">
                  <c:v>25</c:v>
                </c:pt>
                <c:pt idx="4">
                  <c:v>39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ED-4BF0-9B1F-4E4394B4FA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1105352"/>
        <c:axId val="271105744"/>
      </c:barChart>
      <c:catAx>
        <c:axId val="271105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1105744"/>
        <c:crosses val="autoZero"/>
        <c:auto val="1"/>
        <c:lblAlgn val="ctr"/>
        <c:lblOffset val="100"/>
        <c:noMultiLvlLbl val="0"/>
      </c:catAx>
      <c:valAx>
        <c:axId val="271105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11053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445405838329691"/>
          <c:y val="0.23974174863625441"/>
          <c:w val="0.59242348792280219"/>
          <c:h val="6.564417633856345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Bookman Old Style" panose="02050604050505020204" pitchFamily="18" charset="0"/>
        </a:defRPr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Öldürülen, Tecavüz Edilen ve </a:t>
            </a:r>
          </a:p>
          <a:p>
            <a:pPr>
              <a:defRPr/>
            </a:pPr>
            <a:r>
              <a:rPr lang="tr-TR"/>
              <a:t>Şiddet Gören  Kadınlar </a:t>
            </a:r>
          </a:p>
        </c:rich>
      </c:tx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2.2332758095624811E-2"/>
          <c:y val="0.36009297826581865"/>
          <c:w val="0.95533448380875041"/>
          <c:h val="0.538074554117078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Öldürülen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6"/>
              <c:layout>
                <c:manualLayout>
                  <c:x val="0"/>
                  <c:y val="-2.173913043478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4A-4CFA-89E0-C3123FCC47AF}"/>
                </c:ext>
              </c:extLst>
            </c:dLbl>
            <c:dLbl>
              <c:idx val="7"/>
              <c:layout>
                <c:manualLayout>
                  <c:x val="0"/>
                  <c:y val="-2.173913043478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4A-4CFA-89E0-C3123FCC47AF}"/>
                </c:ext>
              </c:extLst>
            </c:dLbl>
            <c:dLbl>
              <c:idx val="9"/>
              <c:layout>
                <c:manualLayout>
                  <c:x val="-2.0263424518743682E-3"/>
                  <c:y val="-3.2608695652174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4A-4CFA-89E0-C3123FCC47AF}"/>
                </c:ext>
              </c:extLst>
            </c:dLbl>
            <c:dLbl>
              <c:idx val="10"/>
              <c:layout>
                <c:manualLayout>
                  <c:x val="-4.0526849037487338E-3"/>
                  <c:y val="-3.2608695652174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4A-4CFA-89E0-C3123FCC47AF}"/>
                </c:ext>
              </c:extLst>
            </c:dLbl>
            <c:dLbl>
              <c:idx val="11"/>
              <c:layout>
                <c:manualLayout>
                  <c:x val="0"/>
                  <c:y val="-1.811594202898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4A-4CFA-89E0-C3123FCC47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 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28</c:v>
                </c:pt>
                <c:pt idx="1">
                  <c:v>47</c:v>
                </c:pt>
                <c:pt idx="2">
                  <c:v>25</c:v>
                </c:pt>
                <c:pt idx="3">
                  <c:v>30</c:v>
                </c:pt>
                <c:pt idx="4">
                  <c:v>37</c:v>
                </c:pt>
                <c:pt idx="5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D4A-4CFA-89E0-C3123FCC47AF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Tecavüz Edilen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1"/>
              <c:layout>
                <c:manualLayout>
                  <c:x val="1.6210739614994949E-2"/>
                  <c:y val="3.623188405797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D4A-4CFA-89E0-C3123FCC47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 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  <c:pt idx="0">
                  <c:v>6</c:v>
                </c:pt>
                <c:pt idx="1">
                  <c:v>9</c:v>
                </c:pt>
                <c:pt idx="2">
                  <c:v>11</c:v>
                </c:pt>
                <c:pt idx="3">
                  <c:v>8</c:v>
                </c:pt>
                <c:pt idx="4">
                  <c:v>10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D4A-4CFA-89E0-C3123FCC47AF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Şiddet Gören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 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Sayfa1!$D$2:$D$7</c:f>
              <c:numCache>
                <c:formatCode>General</c:formatCode>
                <c:ptCount val="6"/>
                <c:pt idx="0">
                  <c:v>25</c:v>
                </c:pt>
                <c:pt idx="1">
                  <c:v>31</c:v>
                </c:pt>
                <c:pt idx="2">
                  <c:v>28</c:v>
                </c:pt>
                <c:pt idx="3">
                  <c:v>15</c:v>
                </c:pt>
                <c:pt idx="4">
                  <c:v>17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D4A-4CFA-89E0-C3123FCC47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1106528"/>
        <c:axId val="271106920"/>
      </c:barChart>
      <c:catAx>
        <c:axId val="271106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1106920"/>
        <c:crosses val="autoZero"/>
        <c:auto val="1"/>
        <c:lblAlgn val="ctr"/>
        <c:lblOffset val="100"/>
        <c:noMultiLvlLbl val="0"/>
      </c:catAx>
      <c:valAx>
        <c:axId val="271106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11065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445405838329691"/>
          <c:y val="0.23974174863625441"/>
          <c:w val="0.59242348792280219"/>
          <c:h val="6.564417633856345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Bookman Old Style" panose="02050604050505020204" pitchFamily="18" charset="0"/>
        </a:defRPr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Öldürülen, Tecavüz Edilen ve </a:t>
            </a:r>
          </a:p>
          <a:p>
            <a:pPr>
              <a:defRPr/>
            </a:pPr>
            <a:r>
              <a:rPr lang="tr-TR"/>
              <a:t>Şiddet Gören  Kadınlar </a:t>
            </a:r>
          </a:p>
        </c:rich>
      </c:tx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2.2332758095624811E-2"/>
          <c:y val="0.36009297826581865"/>
          <c:w val="0.95533448380875041"/>
          <c:h val="0.538074554117078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Öldürülen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6"/>
              <c:layout>
                <c:manualLayout>
                  <c:x val="0"/>
                  <c:y val="-2.173913043478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95-4CD9-BF79-0B4BC3E3DCE2}"/>
                </c:ext>
              </c:extLst>
            </c:dLbl>
            <c:dLbl>
              <c:idx val="7"/>
              <c:layout>
                <c:manualLayout>
                  <c:x val="0"/>
                  <c:y val="-2.173913043478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95-4CD9-BF79-0B4BC3E3DCE2}"/>
                </c:ext>
              </c:extLst>
            </c:dLbl>
            <c:dLbl>
              <c:idx val="9"/>
              <c:layout>
                <c:manualLayout>
                  <c:x val="-2.0263424518743682E-3"/>
                  <c:y val="-3.2608695652174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95-4CD9-BF79-0B4BC3E3DCE2}"/>
                </c:ext>
              </c:extLst>
            </c:dLbl>
            <c:dLbl>
              <c:idx val="10"/>
              <c:layout>
                <c:manualLayout>
                  <c:x val="-4.0526849037487338E-3"/>
                  <c:y val="-3.2608695652174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95-4CD9-BF79-0B4BC3E3DCE2}"/>
                </c:ext>
              </c:extLst>
            </c:dLbl>
            <c:dLbl>
              <c:idx val="11"/>
              <c:layout>
                <c:manualLayout>
                  <c:x val="0"/>
                  <c:y val="-1.811594202898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95-4CD9-BF79-0B4BC3E3DC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Temmuz</c:v>
                </c:pt>
                <c:pt idx="1">
                  <c:v>Ağustos</c:v>
                </c:pt>
                <c:pt idx="2">
                  <c:v>Eylül</c:v>
                </c:pt>
                <c:pt idx="3">
                  <c:v>Ekim</c:v>
                </c:pt>
                <c:pt idx="4">
                  <c:v>Kasım</c:v>
                </c:pt>
                <c:pt idx="5">
                  <c:v>Aralık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37</c:v>
                </c:pt>
                <c:pt idx="1">
                  <c:v>41</c:v>
                </c:pt>
                <c:pt idx="2">
                  <c:v>45</c:v>
                </c:pt>
                <c:pt idx="3">
                  <c:v>34</c:v>
                </c:pt>
                <c:pt idx="4">
                  <c:v>31</c:v>
                </c:pt>
                <c:pt idx="5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95-4CD9-BF79-0B4BC3E3DCE2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Çocuk İstismarı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1"/>
              <c:layout>
                <c:manualLayout>
                  <c:x val="1.6210739614994949E-2"/>
                  <c:y val="3.623188405797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95-4CD9-BF79-0B4BC3E3DC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Temmuz</c:v>
                </c:pt>
                <c:pt idx="1">
                  <c:v>Ağustos</c:v>
                </c:pt>
                <c:pt idx="2">
                  <c:v>Eylül</c:v>
                </c:pt>
                <c:pt idx="3">
                  <c:v>Ekim</c:v>
                </c:pt>
                <c:pt idx="4">
                  <c:v>Kasım</c:v>
                </c:pt>
                <c:pt idx="5">
                  <c:v>Aralık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  <c:pt idx="0">
                  <c:v>9</c:v>
                </c:pt>
                <c:pt idx="1">
                  <c:v>14</c:v>
                </c:pt>
                <c:pt idx="2">
                  <c:v>11</c:v>
                </c:pt>
                <c:pt idx="3">
                  <c:v>17</c:v>
                </c:pt>
                <c:pt idx="4">
                  <c:v>25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795-4CD9-BF79-0B4BC3E3DCE2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Cinsel Şiddet Gören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0">
                  <c:v>Temmuz</c:v>
                </c:pt>
                <c:pt idx="1">
                  <c:v>Ağustos</c:v>
                </c:pt>
                <c:pt idx="2">
                  <c:v>Eylül</c:v>
                </c:pt>
                <c:pt idx="3">
                  <c:v>Ekim</c:v>
                </c:pt>
                <c:pt idx="4">
                  <c:v>Kasım</c:v>
                </c:pt>
                <c:pt idx="5">
                  <c:v>Aralık</c:v>
                </c:pt>
              </c:strCache>
            </c:strRef>
          </c:cat>
          <c:val>
            <c:numRef>
              <c:f>Sayfa1!$D$2:$D$7</c:f>
              <c:numCache>
                <c:formatCode>General</c:formatCode>
                <c:ptCount val="6"/>
                <c:pt idx="0">
                  <c:v>41</c:v>
                </c:pt>
                <c:pt idx="1">
                  <c:v>22</c:v>
                </c:pt>
                <c:pt idx="2">
                  <c:v>27</c:v>
                </c:pt>
                <c:pt idx="3">
                  <c:v>14</c:v>
                </c:pt>
                <c:pt idx="4">
                  <c:v>27</c:v>
                </c:pt>
                <c:pt idx="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95-4CD9-BF79-0B4BC3E3DC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2385568"/>
        <c:axId val="272385960"/>
      </c:barChart>
      <c:catAx>
        <c:axId val="272385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385960"/>
        <c:crosses val="autoZero"/>
        <c:auto val="1"/>
        <c:lblAlgn val="ctr"/>
        <c:lblOffset val="100"/>
        <c:noMultiLvlLbl val="0"/>
      </c:catAx>
      <c:valAx>
        <c:axId val="2723859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23855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445405838329691"/>
          <c:y val="0.23974174863625441"/>
          <c:w val="0.59242348792280219"/>
          <c:h val="6.564417633856345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Bookman Old Style" panose="02050604050505020204" pitchFamily="18" charset="0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F218-334A-450A-B4CF-131A3277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7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 ALTUNTAŞ</dc:creator>
  <cp:lastModifiedBy>Windows Kullanıcısı</cp:lastModifiedBy>
  <cp:revision>432</cp:revision>
  <cp:lastPrinted>2018-11-07T11:52:00Z</cp:lastPrinted>
  <dcterms:created xsi:type="dcterms:W3CDTF">2018-01-16T13:28:00Z</dcterms:created>
  <dcterms:modified xsi:type="dcterms:W3CDTF">2019-01-05T05:49:00Z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2017-09-12T00:00:00Z</vt:filetime>
  </property>
</Properties>
</file>